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РОССИЯ</w:t>
      </w: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37.25pt" o:ole="" fillcolor="window">
            <v:imagedata r:id="rId7" o:title="" cropright="3556f"/>
          </v:shape>
          <o:OLEObject Type="Embed" ProgID="Paint.Picture" ShapeID="_x0000_i1025" DrawAspect="Content" ObjectID="_1433328839" r:id="rId8"/>
        </w:object>
      </w: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br/>
      </w: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  <w:t>Шкаф расстоечный</w:t>
      </w: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  <w:t xml:space="preserve">ТЕПЛОВой </w:t>
      </w: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  <w:t>ШРТ-16</w:t>
      </w: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ПАСПОРТ</w:t>
      </w: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и</w:t>
      </w: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руководство по эксплуатации</w:t>
      </w: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895A76" w:rsidRPr="00E414C8" w:rsidRDefault="00895A76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D71634">
        <w:rPr>
          <w:rFonts w:ascii="Arial" w:hAnsi="Arial" w:cs="Arial"/>
          <w:b/>
          <w:caps/>
          <w:shadow/>
          <w:noProof/>
          <w:color w:val="000000"/>
          <w:spacing w:val="40"/>
          <w:sz w:val="28"/>
          <w:szCs w:val="28"/>
        </w:rPr>
        <w:pict>
          <v:shape id="Рисунок 1" o:spid="_x0000_i1026" type="#_x0000_t75" alt="znak_obr_rynok" style="width:93pt;height:87.75pt;visibility:visible">
            <v:imagedata r:id="rId9" o:title=""/>
          </v:shape>
        </w:pict>
      </w: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br w:type="page"/>
      </w:r>
    </w:p>
    <w:p w:rsidR="00895A76" w:rsidRPr="00E414C8" w:rsidRDefault="00895A76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Рис.1 Шкаф расстоечный тепловой ШРТ-16.</w:t>
      </w:r>
    </w:p>
    <w:p w:rsidR="00895A76" w:rsidRPr="00E414C8" w:rsidRDefault="00895A76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object w:dxaOrig="13590" w:dyaOrig="17505">
          <v:shape id="_x0000_i1027" type="#_x0000_t75" style="width:537pt;height:691.5pt" o:ole="">
            <v:imagedata r:id="rId10" o:title=""/>
          </v:shape>
          <o:OLEObject Type="Embed" ProgID="SmartView.SEDraftDocument" ShapeID="_x0000_i1027" DrawAspect="Content" ObjectID="_1433328840" r:id="rId11"/>
        </w:object>
      </w:r>
    </w:p>
    <w:p w:rsidR="00895A76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895A76" w:rsidRPr="00E414C8" w:rsidRDefault="00895A76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1. НАЗНАЧЕНИЕ</w:t>
      </w:r>
    </w:p>
    <w:p w:rsidR="00895A76" w:rsidRPr="00E414C8" w:rsidRDefault="00895A76" w:rsidP="00E414C8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Шкаф расстоечный тепловой ШРТ (далее - шкаф) предназначен для рассто</w:t>
      </w:r>
      <w:r w:rsidRPr="00E414C8">
        <w:rPr>
          <w:rFonts w:ascii="Arial" w:hAnsi="Arial" w:cs="Arial"/>
          <w:sz w:val="28"/>
          <w:szCs w:val="28"/>
        </w:rPr>
        <w:t>й</w:t>
      </w:r>
      <w:r w:rsidRPr="00E414C8">
        <w:rPr>
          <w:rFonts w:ascii="Arial" w:hAnsi="Arial" w:cs="Arial"/>
          <w:sz w:val="28"/>
          <w:szCs w:val="28"/>
        </w:rPr>
        <w:t>ки хлебобулочных  и кондитерских изделий на предприятиях общественного п</w:t>
      </w:r>
      <w:r w:rsidRPr="00E414C8">
        <w:rPr>
          <w:rFonts w:ascii="Arial" w:hAnsi="Arial" w:cs="Arial"/>
          <w:sz w:val="28"/>
          <w:szCs w:val="28"/>
        </w:rPr>
        <w:t>и</w:t>
      </w:r>
      <w:r w:rsidRPr="00E414C8">
        <w:rPr>
          <w:rFonts w:ascii="Arial" w:hAnsi="Arial" w:cs="Arial"/>
          <w:sz w:val="28"/>
          <w:szCs w:val="28"/>
        </w:rPr>
        <w:t xml:space="preserve">тания. </w:t>
      </w:r>
    </w:p>
    <w:p w:rsidR="00895A76" w:rsidRPr="00E414C8" w:rsidRDefault="00895A76" w:rsidP="00E414C8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Основной режим работы – расстойка продукта при температуре от 30°С до 60°С.</w:t>
      </w:r>
    </w:p>
    <w:p w:rsidR="00895A76" w:rsidRPr="00E414C8" w:rsidRDefault="00895A76" w:rsidP="00E414C8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Шкафы</w:t>
      </w:r>
      <w:r w:rsidRPr="00E414C8">
        <w:rPr>
          <w:rFonts w:ascii="Arial" w:hAnsi="Arial" w:cs="Arial"/>
          <w:sz w:val="28"/>
          <w:szCs w:val="28"/>
        </w:rPr>
        <w:t xml:space="preserve"> используются на предприятиях общественного питания как самосто</w:t>
      </w:r>
      <w:r w:rsidRPr="00E414C8">
        <w:rPr>
          <w:rFonts w:ascii="Arial" w:hAnsi="Arial" w:cs="Arial"/>
          <w:sz w:val="28"/>
          <w:szCs w:val="28"/>
        </w:rPr>
        <w:t>я</w:t>
      </w:r>
      <w:r w:rsidRPr="00E414C8">
        <w:rPr>
          <w:rFonts w:ascii="Arial" w:hAnsi="Arial" w:cs="Arial"/>
          <w:sz w:val="28"/>
          <w:szCs w:val="28"/>
        </w:rPr>
        <w:t>тельно, так и совместно с РПШ (Ротационный пекарский шкаф).</w:t>
      </w:r>
    </w:p>
    <w:p w:rsidR="00895A76" w:rsidRPr="00E414C8" w:rsidRDefault="00895A76" w:rsidP="00E414C8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Шкаф изготавливают в климатическом исполнении УХЛ категории 4 </w:t>
      </w:r>
      <w:r>
        <w:rPr>
          <w:rFonts w:ascii="Arial" w:hAnsi="Arial" w:cs="Arial"/>
          <w:sz w:val="28"/>
          <w:szCs w:val="28"/>
        </w:rPr>
        <w:br/>
      </w:r>
      <w:r w:rsidRPr="00E414C8">
        <w:rPr>
          <w:rFonts w:ascii="Arial" w:hAnsi="Arial" w:cs="Arial"/>
          <w:sz w:val="28"/>
          <w:szCs w:val="28"/>
        </w:rPr>
        <w:t>ГОСТ 15150.</w:t>
      </w:r>
    </w:p>
    <w:p w:rsidR="00895A76" w:rsidRPr="00E414C8" w:rsidRDefault="00895A76" w:rsidP="00E414C8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Сертификат соответствия № </w:t>
      </w:r>
      <w:r>
        <w:rPr>
          <w:rFonts w:ascii="Arial" w:hAnsi="Arial" w:cs="Arial"/>
          <w:sz w:val="28"/>
          <w:szCs w:val="28"/>
        </w:rPr>
        <w:t>С</w:t>
      </w:r>
      <w:r w:rsidRPr="004336B8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4336B8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MX</w:t>
      </w:r>
      <w:r w:rsidRPr="004336B8">
        <w:rPr>
          <w:rFonts w:ascii="Arial" w:hAnsi="Arial" w:cs="Arial"/>
          <w:sz w:val="28"/>
          <w:szCs w:val="28"/>
        </w:rPr>
        <w:t>11.</w:t>
      </w:r>
      <w:r>
        <w:rPr>
          <w:rFonts w:ascii="Arial" w:hAnsi="Arial" w:cs="Arial"/>
          <w:sz w:val="28"/>
          <w:szCs w:val="28"/>
          <w:lang w:val="en-US"/>
        </w:rPr>
        <w:t>B</w:t>
      </w:r>
      <w:r w:rsidRPr="004336B8">
        <w:rPr>
          <w:rFonts w:ascii="Arial" w:hAnsi="Arial" w:cs="Arial"/>
          <w:sz w:val="28"/>
          <w:szCs w:val="28"/>
        </w:rPr>
        <w:t>.00077</w:t>
      </w:r>
      <w:r w:rsidRPr="00E414C8">
        <w:rPr>
          <w:rFonts w:ascii="Arial" w:hAnsi="Arial" w:cs="Arial"/>
          <w:sz w:val="28"/>
          <w:szCs w:val="28"/>
        </w:rPr>
        <w:t xml:space="preserve"> Срок действия с </w:t>
      </w:r>
      <w:r w:rsidRPr="004336B8">
        <w:rPr>
          <w:rFonts w:ascii="Arial" w:hAnsi="Arial" w:cs="Arial"/>
          <w:sz w:val="28"/>
          <w:szCs w:val="28"/>
        </w:rPr>
        <w:t>08.08.2012</w:t>
      </w:r>
      <w:r w:rsidRPr="00E414C8">
        <w:rPr>
          <w:rFonts w:ascii="Arial" w:hAnsi="Arial" w:cs="Arial"/>
          <w:sz w:val="28"/>
          <w:szCs w:val="28"/>
        </w:rPr>
        <w:t xml:space="preserve">г. по </w:t>
      </w:r>
      <w:r w:rsidRPr="004336B8">
        <w:rPr>
          <w:rFonts w:ascii="Arial" w:hAnsi="Arial" w:cs="Arial"/>
          <w:sz w:val="28"/>
          <w:szCs w:val="28"/>
        </w:rPr>
        <w:t>07</w:t>
      </w:r>
      <w:r w:rsidRPr="00E414C8">
        <w:rPr>
          <w:rFonts w:ascii="Arial" w:hAnsi="Arial" w:cs="Arial"/>
          <w:sz w:val="28"/>
          <w:szCs w:val="28"/>
        </w:rPr>
        <w:t>.08.201</w:t>
      </w:r>
      <w:r w:rsidRPr="004336B8">
        <w:rPr>
          <w:rFonts w:ascii="Arial" w:hAnsi="Arial" w:cs="Arial"/>
          <w:sz w:val="28"/>
          <w:szCs w:val="28"/>
        </w:rPr>
        <w:t>7</w:t>
      </w:r>
      <w:r w:rsidRPr="00E414C8">
        <w:rPr>
          <w:rFonts w:ascii="Arial" w:hAnsi="Arial" w:cs="Arial"/>
          <w:sz w:val="28"/>
          <w:szCs w:val="28"/>
        </w:rPr>
        <w:t>г.</w:t>
      </w:r>
    </w:p>
    <w:p w:rsidR="00895A76" w:rsidRPr="00E414C8" w:rsidRDefault="00895A76" w:rsidP="00E414C8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 w:rsidRPr="00E414C8">
        <w:rPr>
          <w:rFonts w:ascii="Arial" w:hAnsi="Arial" w:cs="Arial"/>
          <w:sz w:val="28"/>
          <w:szCs w:val="28"/>
        </w:rPr>
        <w:t>е</w:t>
      </w:r>
      <w:r w:rsidRPr="00E414C8">
        <w:rPr>
          <w:rFonts w:ascii="Arial" w:hAnsi="Arial" w:cs="Arial"/>
          <w:sz w:val="28"/>
          <w:szCs w:val="28"/>
        </w:rPr>
        <w:t>ства в соответствии с требованиями ISO 9001:2008. Регистрационный номер №73 100 3466 от 30.12.2010г., действителен до 29.12.2013г.</w:t>
      </w:r>
    </w:p>
    <w:p w:rsidR="00895A76" w:rsidRPr="00E414C8" w:rsidRDefault="00895A76" w:rsidP="00E414C8">
      <w:pPr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t>2. ТЕХНИЧЕСКИЕ ХАРАКТЕРИСТИКИ</w:t>
      </w:r>
    </w:p>
    <w:p w:rsidR="00895A76" w:rsidRPr="00E414C8" w:rsidRDefault="00895A76" w:rsidP="00E414C8">
      <w:pPr>
        <w:ind w:firstLine="360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Технические таблички с данными находится на правой боковой стенке, на к</w:t>
      </w:r>
      <w:r w:rsidRPr="00E414C8">
        <w:rPr>
          <w:rFonts w:ascii="Arial" w:hAnsi="Arial" w:cs="Arial"/>
          <w:sz w:val="28"/>
          <w:szCs w:val="28"/>
        </w:rPr>
        <w:t>о</w:t>
      </w:r>
      <w:r w:rsidRPr="00E414C8">
        <w:rPr>
          <w:rFonts w:ascii="Arial" w:hAnsi="Arial" w:cs="Arial"/>
          <w:sz w:val="28"/>
          <w:szCs w:val="28"/>
        </w:rPr>
        <w:t>торой указаны: название изделия, данные изготовителя, его масса и электрич</w:t>
      </w:r>
      <w:r w:rsidRPr="00E414C8">
        <w:rPr>
          <w:rFonts w:ascii="Arial" w:hAnsi="Arial" w:cs="Arial"/>
          <w:sz w:val="28"/>
          <w:szCs w:val="28"/>
        </w:rPr>
        <w:t>е</w:t>
      </w:r>
      <w:r w:rsidRPr="00E414C8">
        <w:rPr>
          <w:rFonts w:ascii="Arial" w:hAnsi="Arial" w:cs="Arial"/>
          <w:sz w:val="28"/>
          <w:szCs w:val="28"/>
        </w:rPr>
        <w:t>ские характеристики.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Технические характеристики приведены в таблице 1.</w:t>
      </w:r>
    </w:p>
    <w:p w:rsidR="00895A76" w:rsidRPr="00E414C8" w:rsidRDefault="00895A76" w:rsidP="00FF5757">
      <w:pPr>
        <w:jc w:val="right"/>
        <w:rPr>
          <w:rFonts w:ascii="Arial" w:hAnsi="Arial" w:cs="Arial"/>
          <w:noProof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Таблица</w:t>
      </w:r>
      <w:r w:rsidRPr="00E414C8">
        <w:rPr>
          <w:rFonts w:ascii="Arial" w:hAnsi="Arial" w:cs="Arial"/>
          <w:noProof/>
          <w:sz w:val="28"/>
          <w:szCs w:val="28"/>
        </w:rPr>
        <w:t xml:space="preserve">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13"/>
        <w:gridCol w:w="3160"/>
      </w:tblGrid>
      <w:tr w:rsidR="00895A76" w:rsidRPr="00FF5757" w:rsidTr="00FF5757">
        <w:trPr>
          <w:trHeight w:val="328"/>
          <w:jc w:val="center"/>
        </w:trPr>
        <w:tc>
          <w:tcPr>
            <w:tcW w:w="5235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   Номинальное напряжение, В</w:t>
            </w:r>
          </w:p>
        </w:tc>
        <w:tc>
          <w:tcPr>
            <w:tcW w:w="2173" w:type="dxa"/>
            <w:vAlign w:val="bottom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   Род тока</w:t>
            </w:r>
          </w:p>
        </w:tc>
        <w:tc>
          <w:tcPr>
            <w:tcW w:w="2173" w:type="dxa"/>
            <w:vAlign w:val="bottom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однофазный переменный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3   Частота тока, Гц</w:t>
            </w:r>
          </w:p>
        </w:tc>
        <w:tc>
          <w:tcPr>
            <w:tcW w:w="2173" w:type="dxa"/>
            <w:vAlign w:val="bottom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4   Номинальная потребляемая мощность электроприборов, кВт:</w:t>
            </w:r>
          </w:p>
          <w:p w:rsidR="00895A76" w:rsidRPr="00FF5757" w:rsidRDefault="00895A76" w:rsidP="00395597">
            <w:pPr>
              <w:ind w:firstLine="252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-ТЭН-ов;</w:t>
            </w:r>
          </w:p>
          <w:p w:rsidR="00895A76" w:rsidRPr="00FF5757" w:rsidRDefault="00895A76" w:rsidP="00395597">
            <w:pPr>
              <w:ind w:firstLine="252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 ламп освещения;</w:t>
            </w:r>
          </w:p>
          <w:p w:rsidR="00895A76" w:rsidRPr="00FF5757" w:rsidRDefault="00895A76" w:rsidP="00395597">
            <w:pPr>
              <w:ind w:firstLine="252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 вентилятора;</w:t>
            </w:r>
          </w:p>
          <w:p w:rsidR="00895A76" w:rsidRPr="00FF5757" w:rsidRDefault="00895A76" w:rsidP="00395597">
            <w:pPr>
              <w:ind w:firstLine="252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2173" w:type="dxa"/>
            <w:vAlign w:val="bottom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2,4+0,8=3,2</w:t>
            </w:r>
          </w:p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 х 0,05=0,10</w:t>
            </w:r>
          </w:p>
          <w:p w:rsidR="00895A76" w:rsidRPr="00FF5757" w:rsidRDefault="00895A76" w:rsidP="00395597">
            <w:pPr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0,03</w:t>
            </w:r>
          </w:p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3,33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5   Количество ТЭН-ов, шт.</w:t>
            </w:r>
          </w:p>
        </w:tc>
        <w:tc>
          <w:tcPr>
            <w:tcW w:w="2173" w:type="dxa"/>
            <w:vAlign w:val="bottom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6   Количество терморегуляторов, шт.</w:t>
            </w:r>
          </w:p>
        </w:tc>
        <w:tc>
          <w:tcPr>
            <w:tcW w:w="2173" w:type="dxa"/>
            <w:vAlign w:val="bottom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7   Расход электроэнергии для поддерживания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температуры 40°С, кВт/ч, не более                                   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8   Диапазон регулирования температуры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воздуха в рабочей камере, °С                                  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от  30  до  85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9   Рабочая температура на полках при установке терморегул</w:t>
            </w:r>
            <w:r w:rsidRPr="00FF5757">
              <w:rPr>
                <w:rFonts w:ascii="Arial" w:hAnsi="Arial" w:cs="Arial"/>
                <w:sz w:val="24"/>
                <w:szCs w:val="24"/>
              </w:rPr>
              <w:t>я</w:t>
            </w:r>
            <w:r w:rsidRPr="00FF5757">
              <w:rPr>
                <w:rFonts w:ascii="Arial" w:hAnsi="Arial" w:cs="Arial"/>
                <w:sz w:val="24"/>
                <w:szCs w:val="24"/>
              </w:rPr>
              <w:t>тора на 40°С, °С, не менее: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40±5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10 Время разогрева шкафа до рабочей  температуры 60°С, </w:t>
            </w:r>
            <w:r w:rsidRPr="00FF5757">
              <w:rPr>
                <w:rFonts w:ascii="Arial" w:hAnsi="Arial" w:cs="Arial"/>
                <w:sz w:val="24"/>
                <w:szCs w:val="24"/>
              </w:rPr>
              <w:br/>
              <w:t xml:space="preserve">     мин, не более       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11  Объем воды, заливаемой в  ванну, дм³, не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 более (литров).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2,8 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12  Уровень влажности в объеме шкафа, %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от  50  до  90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13  Суммарная комбинированная освещенность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 в рабочей камере шкафа,  ЛК , не менее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14  Полезный объем камеры, м³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0,92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15  Количество устанавливаемых тележек ТШГ,  шт.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17  Габаритные размеры, мм, не более:     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 ширина /  ширина с порогом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 длина</w:t>
            </w:r>
          </w:p>
          <w:p w:rsidR="00895A76" w:rsidRPr="00F4327F" w:rsidRDefault="00895A76" w:rsidP="0039559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 высота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(c </w:t>
            </w:r>
            <w:r>
              <w:rPr>
                <w:rFonts w:ascii="Arial" w:hAnsi="Arial" w:cs="Arial"/>
                <w:sz w:val="24"/>
                <w:szCs w:val="24"/>
              </w:rPr>
              <w:t>гермовводом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2173" w:type="dxa"/>
            <w:vAlign w:val="center"/>
          </w:tcPr>
          <w:p w:rsidR="00895A76" w:rsidRPr="00F4327F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8</w:t>
            </w:r>
            <w:r w:rsidRPr="00FF5757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>
              <w:rPr>
                <w:rFonts w:ascii="Arial" w:hAnsi="Arial" w:cs="Arial"/>
                <w:sz w:val="24"/>
                <w:szCs w:val="24"/>
              </w:rPr>
              <w:t xml:space="preserve"> / 940</w:t>
            </w:r>
          </w:p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920</w:t>
            </w:r>
          </w:p>
          <w:p w:rsidR="00895A76" w:rsidRPr="00FF5757" w:rsidRDefault="00895A76" w:rsidP="00F432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sz w:val="24"/>
                <w:szCs w:val="24"/>
                <w:lang w:val="en-US"/>
              </w:rPr>
              <w:t>18</w:t>
            </w:r>
            <w:r w:rsidRPr="00FF5757">
              <w:rPr>
                <w:rFonts w:ascii="Arial" w:hAnsi="Arial" w:cs="Arial"/>
                <w:sz w:val="24"/>
                <w:szCs w:val="24"/>
              </w:rPr>
              <w:t>2</w:t>
            </w:r>
            <w:r w:rsidRPr="00FF57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895A76" w:rsidRPr="00FF5757" w:rsidTr="00FF5757">
        <w:trPr>
          <w:jc w:val="center"/>
        </w:trPr>
        <w:tc>
          <w:tcPr>
            <w:tcW w:w="5235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18  Масса, кг, не более</w:t>
            </w:r>
          </w:p>
        </w:tc>
        <w:tc>
          <w:tcPr>
            <w:tcW w:w="2173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</w:tbl>
    <w:p w:rsidR="00895A76" w:rsidRPr="00E414C8" w:rsidRDefault="00895A76" w:rsidP="00E414C8">
      <w:pPr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t>3. КОМПЛЕКТ ПОСТАВКИ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Шкаф может поставляться в сборном и в разобранном виде. Комплект поста</w:t>
      </w:r>
      <w:r w:rsidRPr="00E414C8">
        <w:rPr>
          <w:rFonts w:ascii="Arial" w:hAnsi="Arial" w:cs="Arial"/>
          <w:sz w:val="28"/>
          <w:szCs w:val="28"/>
        </w:rPr>
        <w:t>в</w:t>
      </w:r>
      <w:r w:rsidRPr="00E414C8">
        <w:rPr>
          <w:rFonts w:ascii="Arial" w:hAnsi="Arial" w:cs="Arial"/>
          <w:sz w:val="28"/>
          <w:szCs w:val="28"/>
        </w:rPr>
        <w:t xml:space="preserve">ки приведен в таблице 2.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</w:p>
    <w:p w:rsidR="00895A76" w:rsidRPr="00E414C8" w:rsidRDefault="00895A76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 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5"/>
        <w:gridCol w:w="5875"/>
        <w:gridCol w:w="2154"/>
        <w:gridCol w:w="1959"/>
      </w:tblGrid>
      <w:tr w:rsidR="00895A76" w:rsidRPr="00FF5757" w:rsidTr="00FF5757">
        <w:trPr>
          <w:trHeight w:val="90"/>
          <w:jc w:val="center"/>
        </w:trPr>
        <w:tc>
          <w:tcPr>
            <w:tcW w:w="568" w:type="dxa"/>
            <w:vMerge w:val="restart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№</w:t>
            </w:r>
          </w:p>
          <w:p w:rsidR="00895A76" w:rsidRPr="00FF5757" w:rsidRDefault="00895A76" w:rsidP="00395597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252" w:type="dxa"/>
            <w:vMerge w:val="restart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  <w:gridSpan w:val="2"/>
            <w:vAlign w:val="center"/>
          </w:tcPr>
          <w:p w:rsidR="00895A76" w:rsidRPr="00FF5757" w:rsidRDefault="00895A76" w:rsidP="00395597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Кол-во, шт.</w:t>
            </w:r>
          </w:p>
        </w:tc>
      </w:tr>
      <w:tr w:rsidR="00895A76" w:rsidRPr="00FF5757" w:rsidTr="00FF5757">
        <w:trPr>
          <w:trHeight w:val="90"/>
          <w:jc w:val="center"/>
        </w:trPr>
        <w:tc>
          <w:tcPr>
            <w:tcW w:w="568" w:type="dxa"/>
            <w:vMerge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В разобранном виде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В собранном виде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395597">
            <w:pPr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Шкаф расстоечный тепловой ШРТ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Основание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Стенка боковая левая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Стенка боковая правая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Стенка задняя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Стенка верхняя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Облицовка левая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Облицовка правая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Облицовка верхняя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Облицовка задняя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Петля нижняя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Петля верхняя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Стяжка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Панель приборная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Порог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Уплотнение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Ввод кабельный КГВ-11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Ответная планка </w:t>
            </w:r>
            <w:r w:rsidRPr="00FF5757">
              <w:rPr>
                <w:rFonts w:ascii="Arial" w:hAnsi="Arial" w:cs="Arial"/>
                <w:sz w:val="24"/>
                <w:szCs w:val="24"/>
                <w:lang w:val="en-US"/>
              </w:rPr>
              <w:t>TESA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Дверь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Ось двери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Шайба латунная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5A76" w:rsidRPr="00FF5757" w:rsidTr="00FF5757">
        <w:trPr>
          <w:trHeight w:val="70"/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Болт М6х14 ОСТ37.001.193-83 (с прессшайбой)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Болт М5х12 ГОСТ7805-70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Шайба 5 ГОСТ 6402-70 (гровер)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Шайба 5 ГОСТ 11371-78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Винт мебельный М5х10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Винт М6х12 ГОСТ 17475-80 (потай)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Винт самонарезной со сверлом 4х14 MFX 1041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  <w:vAlign w:val="center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Винт М5х12 ГОСТ17475-80 (потай)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-3"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  <w:lang w:val="en-US"/>
              </w:rPr>
              <w:t>Герметик высокотемпературный RTV silicone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50гр.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95A76" w:rsidRPr="00FF5757" w:rsidTr="00FF5757">
        <w:tblPrEx>
          <w:tblLook w:val="00A0"/>
        </w:tblPrEx>
        <w:trPr>
          <w:jc w:val="center"/>
        </w:trPr>
        <w:tc>
          <w:tcPr>
            <w:tcW w:w="568" w:type="dxa"/>
          </w:tcPr>
          <w:p w:rsidR="00895A76" w:rsidRPr="00FF5757" w:rsidRDefault="00895A76" w:rsidP="00E414C8">
            <w:pPr>
              <w:numPr>
                <w:ilvl w:val="0"/>
                <w:numId w:val="1"/>
              </w:numPr>
              <w:ind w:left="-3"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vAlign w:val="center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sz w:val="24"/>
                <w:szCs w:val="24"/>
                <w:lang w:val="en-US"/>
              </w:rPr>
              <w:t>Опора ШРТ-16.11.00.000 СБ</w:t>
            </w:r>
          </w:p>
        </w:tc>
        <w:tc>
          <w:tcPr>
            <w:tcW w:w="1559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vAlign w:val="center"/>
          </w:tcPr>
          <w:p w:rsidR="00895A76" w:rsidRPr="00FF5757" w:rsidRDefault="00895A76" w:rsidP="003955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</w:tr>
    </w:tbl>
    <w:p w:rsidR="00895A76" w:rsidRPr="00E414C8" w:rsidRDefault="00895A76" w:rsidP="00E414C8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895A76" w:rsidRPr="00E414C8" w:rsidRDefault="00895A76" w:rsidP="00E414C8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895A76" w:rsidRPr="00E414C8" w:rsidRDefault="00895A76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4.    УСТРОЙСТВО И  ПРИНЦИП РАБОТЫ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Шкаф расстоечный </w:t>
      </w:r>
      <w:r w:rsidRPr="00E414C8">
        <w:rPr>
          <w:rFonts w:ascii="Arial" w:hAnsi="Arial" w:cs="Arial"/>
          <w:bCs/>
          <w:sz w:val="28"/>
          <w:szCs w:val="28"/>
        </w:rPr>
        <w:t>состоит из расстоечной камеры, облицовки, двери с те</w:t>
      </w:r>
      <w:r w:rsidRPr="00E414C8">
        <w:rPr>
          <w:rFonts w:ascii="Arial" w:hAnsi="Arial" w:cs="Arial"/>
          <w:bCs/>
          <w:sz w:val="28"/>
          <w:szCs w:val="28"/>
        </w:rPr>
        <w:t>р</w:t>
      </w:r>
      <w:r w:rsidRPr="00E414C8">
        <w:rPr>
          <w:rFonts w:ascii="Arial" w:hAnsi="Arial" w:cs="Arial"/>
          <w:bCs/>
          <w:sz w:val="28"/>
          <w:szCs w:val="28"/>
        </w:rPr>
        <w:t xml:space="preserve">мостойким ударопрочным стеклом и электрооборудованием.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 xml:space="preserve">В расстоечной камере расположены: баллончик датчика температуры; ванна для воды; две лампы освещения; электронагреватель горячего воздуха (ТЭН 1) и электронагреватель воды в ванне для поддержания влажности (ТЭН 2).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>Электронагреватель воды в ванне для поддержания влажности (ТЭН 2) нео</w:t>
      </w:r>
      <w:r w:rsidRPr="00E414C8">
        <w:rPr>
          <w:rFonts w:ascii="Arial" w:hAnsi="Arial" w:cs="Arial"/>
          <w:bCs/>
          <w:sz w:val="28"/>
          <w:szCs w:val="28"/>
        </w:rPr>
        <w:t>б</w:t>
      </w:r>
      <w:r w:rsidRPr="00E414C8">
        <w:rPr>
          <w:rFonts w:ascii="Arial" w:hAnsi="Arial" w:cs="Arial"/>
          <w:bCs/>
          <w:sz w:val="28"/>
          <w:szCs w:val="28"/>
        </w:rPr>
        <w:t>ходим для поддержания влажности во время отключенного электронагревателя горячего воздуха (ТЭН 1).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>Вентилятор, вынесенный из зоны нагрева, перегоняет горячий воздух с вер</w:t>
      </w:r>
      <w:r w:rsidRPr="00E414C8">
        <w:rPr>
          <w:rFonts w:ascii="Arial" w:hAnsi="Arial" w:cs="Arial"/>
          <w:bCs/>
          <w:sz w:val="28"/>
          <w:szCs w:val="28"/>
        </w:rPr>
        <w:t>х</w:t>
      </w:r>
      <w:r w:rsidRPr="00E414C8">
        <w:rPr>
          <w:rFonts w:ascii="Arial" w:hAnsi="Arial" w:cs="Arial"/>
          <w:bCs/>
          <w:sz w:val="28"/>
          <w:szCs w:val="28"/>
        </w:rPr>
        <w:t>ней части шкафа в нижнюю.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 xml:space="preserve">Управление расстойкой производится с панели управления.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>На панели размещены: ручка управления терморегулятором; выключатели с</w:t>
      </w:r>
      <w:r w:rsidRPr="00E414C8">
        <w:rPr>
          <w:rFonts w:ascii="Arial" w:hAnsi="Arial" w:cs="Arial"/>
          <w:bCs/>
          <w:sz w:val="28"/>
          <w:szCs w:val="28"/>
        </w:rPr>
        <w:t>е</w:t>
      </w:r>
      <w:r w:rsidRPr="00E414C8">
        <w:rPr>
          <w:rFonts w:ascii="Arial" w:hAnsi="Arial" w:cs="Arial"/>
          <w:bCs/>
          <w:sz w:val="28"/>
          <w:szCs w:val="28"/>
        </w:rPr>
        <w:t xml:space="preserve">ти, вентилятора, освещения и ТЭНа 2; индикатор «Работа».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Ванна для воды расположена в нижней части камеры таким образом, что нет необходимости снимать ее для добавления воды.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E414C8">
        <w:rPr>
          <w:rFonts w:ascii="Arial" w:hAnsi="Arial" w:cs="Arial"/>
          <w:b/>
          <w:color w:val="000000"/>
          <w:sz w:val="28"/>
          <w:szCs w:val="28"/>
          <w:u w:val="single"/>
        </w:rPr>
        <w:t>Внимание: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Нагрев электронагревателя воды в ванной (ТЭН 2) не регулируется термор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гулятором. Во избежание перегрева расстоечной камеры не рекомендуется включать ТЭН 2 при отсутствии воды в ванне.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5.  МЕРЫ БЕЗОПАСНОСТИ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К обслуживанию шкафа допускаются лица, прошедшие технический минимум по эксплуатации оборудования.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При работе со шкафом необходимо соблюдать следующие правила безопа</w:t>
      </w:r>
      <w:r w:rsidRPr="00E414C8">
        <w:rPr>
          <w:rFonts w:ascii="Arial" w:hAnsi="Arial" w:cs="Arial"/>
          <w:color w:val="000000"/>
          <w:sz w:val="28"/>
          <w:szCs w:val="28"/>
        </w:rPr>
        <w:t>с</w:t>
      </w:r>
      <w:r w:rsidRPr="00E414C8">
        <w:rPr>
          <w:rFonts w:ascii="Arial" w:hAnsi="Arial" w:cs="Arial"/>
          <w:color w:val="000000"/>
          <w:sz w:val="28"/>
          <w:szCs w:val="28"/>
        </w:rPr>
        <w:t>ности: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не включать шкаф без заземления;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не оставлять включенный шкаф без присмотра;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санитарную обработку производить только при обесточенном шкафе;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периодически проверять исправность электропроводки и заземляющего ус</w:t>
      </w:r>
      <w:r w:rsidRPr="00E414C8">
        <w:rPr>
          <w:rFonts w:ascii="Arial" w:hAnsi="Arial" w:cs="Arial"/>
          <w:color w:val="000000"/>
          <w:sz w:val="28"/>
          <w:szCs w:val="28"/>
        </w:rPr>
        <w:t>т</w:t>
      </w:r>
      <w:r w:rsidRPr="00E414C8">
        <w:rPr>
          <w:rFonts w:ascii="Arial" w:hAnsi="Arial" w:cs="Arial"/>
          <w:color w:val="000000"/>
          <w:sz w:val="28"/>
          <w:szCs w:val="28"/>
        </w:rPr>
        <w:t>ройства шкафа;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при обнаружении неисправностей вызывать электромеханика;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включать шкаф только после устранения неисправностей.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- Внимание! Для очистки шкафа не допускается применять водяную струю.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 xml:space="preserve">ШРТ-16  </w:t>
      </w:r>
      <w:r w:rsidRPr="00E414C8">
        <w:rPr>
          <w:rFonts w:ascii="Arial" w:hAnsi="Arial" w:cs="Arial"/>
          <w:sz w:val="28"/>
          <w:szCs w:val="28"/>
        </w:rPr>
        <w:t>не имеет в основании емкостей для сбора излишков воды.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8064A2"/>
          <w:sz w:val="28"/>
          <w:szCs w:val="28"/>
        </w:rPr>
      </w:pP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устанавливать шкаф на пожароопасные полы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производить чистку и устранять неисправности при работе шкафа;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работать без заземления;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работать без внешней защиты.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использовать шкаф  в пожаро- и взрывоопасных зонах.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ОБЩИЕ ТРЕБОВАНИЯ БЕЗОПАСНОСТИ: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- не допускается установка шкафа ближе </w:t>
      </w:r>
      <w:smartTag w:uri="urn:schemas-microsoft-com:office:smarttags" w:element="metricconverter">
        <w:smartTagPr>
          <w:attr w:name="ProductID" w:val="1 м"/>
        </w:smartTagPr>
        <w:r w:rsidRPr="00E414C8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E414C8">
        <w:rPr>
          <w:rFonts w:ascii="Arial" w:hAnsi="Arial" w:cs="Arial"/>
          <w:color w:val="000000"/>
          <w:sz w:val="28"/>
          <w:szCs w:val="28"/>
        </w:rPr>
        <w:t>. от легковоспламеняющихся м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териалов;</w:t>
      </w:r>
    </w:p>
    <w:p w:rsidR="00895A76" w:rsidRPr="00E414C8" w:rsidRDefault="00895A76" w:rsidP="00FF575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при монтаже шкафа должна быть установлена коммутационная арматура, г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рантирующая защиту от пожароопасных факторов: короткого замыкания, пер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напряжения, перегрузки, самопроизвольного включения.</w:t>
      </w:r>
    </w:p>
    <w:p w:rsidR="00895A76" w:rsidRPr="00E414C8" w:rsidRDefault="00895A76" w:rsidP="00E414C8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6.  ПОРЯДОК УСТАНОВКИ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ШРТ-16 может поставляться в сборном и разборном состоянии.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После хранения шкафа в холодном помещении или после перевозки в зимних условиях перед включением в сеть необходимо выдерживать его в условиях комнатной температуры в течение 6 ч.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Распаковка, установка и испытание шкафа должна производиться специал</w:t>
      </w:r>
      <w:r w:rsidRPr="00E414C8">
        <w:rPr>
          <w:rFonts w:ascii="Arial" w:hAnsi="Arial" w:cs="Arial"/>
          <w:color w:val="000000"/>
          <w:sz w:val="28"/>
          <w:szCs w:val="28"/>
        </w:rPr>
        <w:t>и</w:t>
      </w:r>
      <w:r w:rsidRPr="00E414C8">
        <w:rPr>
          <w:rFonts w:ascii="Arial" w:hAnsi="Arial" w:cs="Arial"/>
          <w:color w:val="000000"/>
          <w:sz w:val="28"/>
          <w:szCs w:val="28"/>
        </w:rPr>
        <w:t>стами по монтажу и ремонту торгово-технологического оборудования.</w:t>
      </w:r>
    </w:p>
    <w:p w:rsidR="00895A76" w:rsidRPr="00E414C8" w:rsidRDefault="00895A76" w:rsidP="00E414C8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Шкаф расстоечный  следует разместить в хорошо проветриваемом помещении, если имеется возможность, то под воздухоочистительным зонтом. Необходимо следить за тем, чтобы шкаф был установлен в горизонтальном положении на п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лу с уклоном не более 0,5°. Шкаф можно размещать отдельно или вместе с др</w:t>
      </w:r>
      <w:r w:rsidRPr="00E414C8">
        <w:rPr>
          <w:rFonts w:ascii="Arial" w:hAnsi="Arial" w:cs="Arial"/>
          <w:color w:val="000000"/>
          <w:sz w:val="28"/>
          <w:szCs w:val="28"/>
        </w:rPr>
        <w:t>у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гим кухонным оборудованием, оставляя расстояние между шкафом и каким-либо другим оборудованием и стенкой не менее 100мм. С правой стороны шкафа (со стороны панели управления) </w:t>
      </w:r>
      <w:r w:rsidRPr="00E414C8">
        <w:rPr>
          <w:rFonts w:ascii="Arial" w:hAnsi="Arial" w:cs="Arial"/>
          <w:b/>
          <w:color w:val="000000"/>
          <w:sz w:val="28"/>
          <w:szCs w:val="28"/>
        </w:rPr>
        <w:t>запрещается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 размещать нагревающее оборудов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ние (плиты, сковороды, жарочные поверхности и др.) ближе, чем 150мм от бок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вой стенки.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  <w:u w:val="single"/>
        </w:rPr>
        <w:t>При поставке в собранном виде: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Установку шкафа необходимо проводить в следующем порядке: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перед установкой шкафа на предусмотренное место снять защитную пле</w:t>
      </w:r>
      <w:r w:rsidRPr="00E414C8">
        <w:rPr>
          <w:rFonts w:ascii="Arial" w:hAnsi="Arial" w:cs="Arial"/>
          <w:color w:val="000000"/>
          <w:sz w:val="28"/>
          <w:szCs w:val="28"/>
        </w:rPr>
        <w:t>н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ку со всех поверхностей; 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установить шкаф на соответствующее место;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присоединить поставляемый в комплекте «Порог» поз.14 рис.1 к основ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нию.</w:t>
      </w:r>
    </w:p>
    <w:p w:rsidR="00895A76" w:rsidRPr="00E414C8" w:rsidRDefault="00895A76" w:rsidP="00E414C8">
      <w:pPr>
        <w:ind w:firstLine="360"/>
        <w:rPr>
          <w:rFonts w:ascii="Arial" w:hAnsi="Arial" w:cs="Arial"/>
          <w:b/>
          <w:bCs/>
          <w:sz w:val="28"/>
          <w:szCs w:val="28"/>
          <w:u w:val="single"/>
        </w:rPr>
      </w:pPr>
      <w:r w:rsidRPr="00E414C8">
        <w:rPr>
          <w:rFonts w:ascii="Arial" w:hAnsi="Arial" w:cs="Arial"/>
          <w:b/>
          <w:bCs/>
          <w:sz w:val="28"/>
          <w:szCs w:val="28"/>
          <w:u w:val="single"/>
        </w:rPr>
        <w:t>При поставке в разобранном  виде: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Установку шкафа необходимо проводить в следующем порядке: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перед сборкой и установкой шкафа на предусмотренное место снять з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щитную пленку со всех поверхностей поставляемых деталей и узлов; 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собрать шкаф согласно схеме сборки и разборки, соблюдая последов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тельность сборки, соответствующую нумерации на  рис.2.:</w:t>
      </w:r>
    </w:p>
    <w:p w:rsidR="00895A76" w:rsidRPr="00E414C8" w:rsidRDefault="00895A76" w:rsidP="00E414C8">
      <w:pPr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Собрать на основании 1 внутреннюю расстоечную камеру, состоящую из стенок боковых 2 и 3, стенки задней 4 и стенки верхней 5. Места с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прикосновения деталей промазать силиконовым герметиком. Герметик наносить ровным слоем.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  <w:u w:val="single"/>
        </w:rPr>
        <w:t>Крепеж: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 к основанию - Болт М6х14 ОСТ37.001.193-83;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между собой -</w:t>
      </w:r>
      <w:r w:rsidRPr="00E414C8">
        <w:rPr>
          <w:rFonts w:ascii="Arial" w:hAnsi="Arial" w:cs="Arial"/>
          <w:sz w:val="28"/>
          <w:szCs w:val="28"/>
        </w:rPr>
        <w:t xml:space="preserve"> </w:t>
      </w:r>
      <w:r w:rsidRPr="00E414C8">
        <w:rPr>
          <w:rFonts w:ascii="Arial" w:hAnsi="Arial" w:cs="Arial"/>
          <w:color w:val="000000"/>
          <w:sz w:val="28"/>
          <w:szCs w:val="28"/>
        </w:rPr>
        <w:t>Болт М5х12 ГОСТ7805-70; Шайба 5 ГОСТ 6402-70 (гровер); Шайба 5 ГОСТ 11371-78.</w:t>
      </w:r>
    </w:p>
    <w:p w:rsidR="00895A76" w:rsidRPr="00E414C8" w:rsidRDefault="00895A76" w:rsidP="00E414C8">
      <w:pPr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Установить облицовку боковую 6  и 7 с облицовкой верхней 8 без з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тяжки винтов. После установки задней облицовки 9 затянуть крепежные винты до конца.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  <w:u w:val="single"/>
        </w:rPr>
        <w:t>Крепеж: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 по контуру- Винт мебельный М5х10;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к правой стенке - </w:t>
      </w:r>
      <w:r w:rsidRPr="00E414C8">
        <w:rPr>
          <w:rFonts w:ascii="Arial" w:hAnsi="Arial" w:cs="Arial"/>
          <w:color w:val="000000"/>
          <w:sz w:val="28"/>
          <w:szCs w:val="28"/>
        </w:rPr>
        <w:t>Болт М5х12 ГОСТ7805-70; Шайба 5 ГОСТ 6402-70 (гр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вер); Шайба5.01.Ст3.019 ГОСТ 11371-78.</w:t>
      </w:r>
    </w:p>
    <w:p w:rsidR="00895A76" w:rsidRPr="00E414C8" w:rsidRDefault="00895A76" w:rsidP="00E414C8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Установить петли 10, 11 и усилить конструкцию при помощи стяжек 12.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  <w:u w:val="single"/>
        </w:rPr>
        <w:t>Крепеж: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 для петель-</w:t>
      </w:r>
      <w:r w:rsidRPr="00E414C8">
        <w:rPr>
          <w:rFonts w:ascii="Arial" w:hAnsi="Arial" w:cs="Arial"/>
          <w:sz w:val="28"/>
          <w:szCs w:val="28"/>
        </w:rPr>
        <w:t xml:space="preserve"> </w:t>
      </w:r>
      <w:r w:rsidRPr="00E414C8">
        <w:rPr>
          <w:rFonts w:ascii="Arial" w:hAnsi="Arial" w:cs="Arial"/>
          <w:color w:val="000000"/>
          <w:sz w:val="28"/>
          <w:szCs w:val="28"/>
        </w:rPr>
        <w:t>Винт М6х12 ГОСТ 17475-80 (потай);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Для стяжек- Винт самонарезной со сверлом М4х14 MFX 1041.</w:t>
      </w:r>
    </w:p>
    <w:p w:rsidR="00895A76" w:rsidRPr="00E414C8" w:rsidRDefault="00895A76" w:rsidP="00E414C8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Закрепить панель управления 13 на шкафу, предварительно произведя монтаж электропроводки. Закрепить датчик (баллончик) терморегул</w:t>
      </w:r>
      <w:r w:rsidRPr="00E414C8">
        <w:rPr>
          <w:rFonts w:ascii="Arial" w:hAnsi="Arial" w:cs="Arial"/>
          <w:color w:val="000000"/>
          <w:sz w:val="28"/>
          <w:szCs w:val="28"/>
        </w:rPr>
        <w:t>я</w:t>
      </w:r>
      <w:r w:rsidRPr="00E414C8">
        <w:rPr>
          <w:rFonts w:ascii="Arial" w:hAnsi="Arial" w:cs="Arial"/>
          <w:color w:val="000000"/>
          <w:sz w:val="28"/>
          <w:szCs w:val="28"/>
        </w:rPr>
        <w:t>тора на задней стенке 4 расстоечной камеры.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  <w:u w:val="single"/>
        </w:rPr>
        <w:t>Крепеж: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  Винт мебельный М5х10</w:t>
      </w:r>
    </w:p>
    <w:p w:rsidR="00895A76" w:rsidRPr="00E414C8" w:rsidRDefault="00895A76" w:rsidP="00E414C8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Установить порог 14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  <w:u w:val="single"/>
        </w:rPr>
        <w:t>Крепеж: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  Винт М6х12 ГОСТ 17475-80 (потай)</w:t>
      </w:r>
    </w:p>
    <w:p w:rsidR="00895A76" w:rsidRPr="00E414C8" w:rsidRDefault="00895A76" w:rsidP="00E414C8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Одеть уплотнитель 15 в паз на лицевой части шкафа.</w:t>
      </w:r>
    </w:p>
    <w:p w:rsidR="00895A76" w:rsidRPr="00E414C8" w:rsidRDefault="00895A76" w:rsidP="00E414C8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Так же на правой боковой стенке 3 расстоечной камеры крепится кожух 16 с лотком для воды 17.</w:t>
      </w:r>
    </w:p>
    <w:p w:rsidR="00895A76" w:rsidRPr="00E414C8" w:rsidRDefault="00895A76" w:rsidP="00E414C8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Установить к верхней облицовке 8 кабельный ввод 18</w:t>
      </w:r>
    </w:p>
    <w:p w:rsidR="00895A76" w:rsidRPr="00E414C8" w:rsidRDefault="00895A76" w:rsidP="00E414C8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Установить ответную планку замка 19 на панели управления 13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  <w:u w:val="single"/>
        </w:rPr>
        <w:t>Крепеж: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  Винт М5х12 ГОСТ17475-80 (потай)</w:t>
      </w: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10) Ось 21 на нижнюю петлю устанавливается совместно с шайбой 22, на которую насаживается дверь 20 и фиксируется сверху второй осью 21.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E414C8">
        <w:rPr>
          <w:rFonts w:ascii="Arial" w:hAnsi="Arial" w:cs="Arial"/>
          <w:b/>
          <w:color w:val="000000"/>
          <w:sz w:val="28"/>
          <w:szCs w:val="28"/>
          <w:u w:val="single"/>
        </w:rPr>
        <w:t>Порядок подключения к электросети</w:t>
      </w:r>
      <w:r w:rsidRPr="00E414C8">
        <w:rPr>
          <w:rFonts w:ascii="Arial" w:hAnsi="Arial" w:cs="Arial"/>
          <w:color w:val="000000"/>
          <w:sz w:val="28"/>
          <w:szCs w:val="28"/>
          <w:u w:val="single"/>
        </w:rPr>
        <w:t>: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подключить шкаф к электросети согласно действующему законодательству и нормативам. Электроподключение производится только уполномоченной сп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циализированной службой с учетом надписей на табличках. Электропитание подвести на клеммный блок  от распределительного щита через автоматический выключатель с комбинированной защитой типа  ВАК 2 на ток 25А/30 мА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монтаж и подключение произвести так, чтобы стало невозможным получить доступ к токопроводящим частям без применения инструментов;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надежно заземлить шкаф, подсоединив заземляющий проводник к зазе</w:t>
      </w:r>
      <w:r w:rsidRPr="00E414C8">
        <w:rPr>
          <w:rFonts w:ascii="Arial" w:hAnsi="Arial" w:cs="Arial"/>
          <w:color w:val="000000"/>
          <w:sz w:val="28"/>
          <w:szCs w:val="28"/>
        </w:rPr>
        <w:t>м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ляющему зажиму;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провести ревизию соединительных устройств электрических цепей шкафа (винтовых и безвинтовых зажимов), при выявлении ослабления  подтянуть или подогнуть до нормального контактного давления.</w:t>
      </w:r>
    </w:p>
    <w:p w:rsidR="00895A76" w:rsidRPr="00E414C8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895A76" w:rsidRPr="00E414C8" w:rsidRDefault="00895A76" w:rsidP="00E414C8">
      <w:pPr>
        <w:ind w:firstLine="360"/>
        <w:jc w:val="center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>Рис.2 Схема сборки и разборки шкафа</w:t>
      </w:r>
    </w:p>
    <w:p w:rsidR="00895A76" w:rsidRPr="00E414C8" w:rsidRDefault="00895A76" w:rsidP="00E414C8">
      <w:pPr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object w:dxaOrig="13771" w:dyaOrig="15465">
          <v:shape id="_x0000_i1028" type="#_x0000_t75" style="width:509.25pt;height:572.25pt" o:ole="">
            <v:imagedata r:id="rId12" o:title=""/>
          </v:shape>
          <o:OLEObject Type="Embed" ProgID="SmartView.SEDraftDocument" ShapeID="_x0000_i1028" DrawAspect="Content" ObjectID="_1433328841" r:id="rId13"/>
        </w:object>
      </w:r>
    </w:p>
    <w:p w:rsidR="00895A76" w:rsidRPr="00E414C8" w:rsidRDefault="00895A76" w:rsidP="00E414C8">
      <w:pPr>
        <w:jc w:val="center"/>
        <w:rPr>
          <w:rFonts w:ascii="Arial" w:hAnsi="Arial" w:cs="Arial"/>
          <w:bCs/>
          <w:sz w:val="28"/>
          <w:szCs w:val="28"/>
        </w:rPr>
      </w:pPr>
    </w:p>
    <w:tbl>
      <w:tblPr>
        <w:tblW w:w="10773" w:type="dxa"/>
        <w:jc w:val="center"/>
        <w:tblLook w:val="00A0"/>
      </w:tblPr>
      <w:tblGrid>
        <w:gridCol w:w="5745"/>
        <w:gridCol w:w="5028"/>
      </w:tblGrid>
      <w:tr w:rsidR="00895A76" w:rsidRPr="00E414C8" w:rsidTr="00FF5757">
        <w:trPr>
          <w:jc w:val="center"/>
        </w:trPr>
        <w:tc>
          <w:tcPr>
            <w:tcW w:w="3402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1.     Основание 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2.     Стенка боковая левая   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3.      Стенка боковая правая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4.     Стенка задняя 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5.     Стенка верхняя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6.     Облицовка левая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7.     Облицовка правая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8.     Облицовка верхняя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9.     Облицовка задняя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10.    Петля нижняя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11.    Петля верхняя</w:t>
            </w:r>
          </w:p>
        </w:tc>
        <w:tc>
          <w:tcPr>
            <w:tcW w:w="2977" w:type="dxa"/>
          </w:tcPr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12.    Стяжка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13.    Панель приборная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14.    Порог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15.     Уплотнение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16.     Кожух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17.     Лоток для воды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18.     Ввод кабельный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19.     Ответная планка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20.     Дверь 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21.     Ось</w:t>
            </w:r>
          </w:p>
          <w:p w:rsidR="00895A76" w:rsidRPr="00FF5757" w:rsidRDefault="00895A76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22.     Шайба латунная</w:t>
            </w:r>
          </w:p>
        </w:tc>
      </w:tr>
    </w:tbl>
    <w:p w:rsidR="00895A76" w:rsidRDefault="00895A76" w:rsidP="00E414C8">
      <w:pPr>
        <w:jc w:val="center"/>
        <w:rPr>
          <w:rFonts w:ascii="Arial" w:hAnsi="Arial" w:cs="Arial"/>
          <w:caps/>
          <w:sz w:val="28"/>
          <w:szCs w:val="28"/>
        </w:rPr>
      </w:pPr>
    </w:p>
    <w:p w:rsidR="00895A76" w:rsidRPr="00E414C8" w:rsidRDefault="00895A76" w:rsidP="00E414C8">
      <w:pPr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aps/>
          <w:sz w:val="28"/>
          <w:szCs w:val="28"/>
        </w:rPr>
        <w:t>Р</w:t>
      </w:r>
      <w:r w:rsidRPr="00E414C8">
        <w:rPr>
          <w:rFonts w:ascii="Arial" w:hAnsi="Arial" w:cs="Arial"/>
          <w:sz w:val="28"/>
          <w:szCs w:val="28"/>
        </w:rPr>
        <w:t>ис</w:t>
      </w:r>
      <w:r w:rsidRPr="00E414C8">
        <w:rPr>
          <w:rFonts w:ascii="Arial" w:hAnsi="Arial" w:cs="Arial"/>
          <w:caps/>
          <w:sz w:val="28"/>
          <w:szCs w:val="28"/>
        </w:rPr>
        <w:t xml:space="preserve">. 3 </w:t>
      </w:r>
      <w:r w:rsidRPr="00E414C8">
        <w:rPr>
          <w:rFonts w:ascii="Arial" w:hAnsi="Arial" w:cs="Arial"/>
          <w:sz w:val="28"/>
          <w:szCs w:val="28"/>
        </w:rPr>
        <w:t>Схема подключения ШРТ-16</w:t>
      </w:r>
    </w:p>
    <w:p w:rsidR="00895A76" w:rsidRPr="00E414C8" w:rsidRDefault="00895A76" w:rsidP="00E414C8">
      <w:pPr>
        <w:jc w:val="center"/>
        <w:rPr>
          <w:rFonts w:ascii="Arial" w:hAnsi="Arial" w:cs="Arial"/>
          <w:sz w:val="28"/>
          <w:szCs w:val="28"/>
        </w:rPr>
      </w:pPr>
    </w:p>
    <w:p w:rsidR="00895A76" w:rsidRPr="00E414C8" w:rsidRDefault="00895A76" w:rsidP="00E414C8">
      <w:pPr>
        <w:jc w:val="center"/>
        <w:rPr>
          <w:rFonts w:ascii="Arial" w:hAnsi="Arial" w:cs="Arial"/>
          <w:sz w:val="28"/>
          <w:szCs w:val="28"/>
        </w:rPr>
      </w:pPr>
      <w:r>
        <w:object w:dxaOrig="9790" w:dyaOrig="12561">
          <v:shape id="_x0000_i1029" type="#_x0000_t75" style="width:337.5pt;height:433.5pt" o:ole="">
            <v:imagedata r:id="rId14" o:title=""/>
          </v:shape>
          <o:OLEObject Type="Embed" ProgID="Visio.Drawing.11" ShapeID="_x0000_i1029" DrawAspect="Content" ObjectID="_1433328842" r:id="rId15"/>
        </w:object>
      </w:r>
    </w:p>
    <w:p w:rsidR="00895A76" w:rsidRPr="00E414C8" w:rsidRDefault="00895A76" w:rsidP="00E414C8">
      <w:pPr>
        <w:jc w:val="center"/>
        <w:rPr>
          <w:rFonts w:ascii="Arial" w:hAnsi="Arial" w:cs="Arial"/>
          <w:sz w:val="28"/>
          <w:szCs w:val="28"/>
        </w:rPr>
      </w:pPr>
      <w:r>
        <w:object w:dxaOrig="10357" w:dyaOrig="8651">
          <v:shape id="_x0000_i1030" type="#_x0000_t75" style="width:367.5pt;height:306.75pt" o:ole="">
            <v:imagedata r:id="rId16" o:title=""/>
          </v:shape>
          <o:OLEObject Type="Embed" ProgID="Visio.Drawing.11" ShapeID="_x0000_i1030" DrawAspect="Content" ObjectID="_1433328843" r:id="rId17"/>
        </w:object>
      </w:r>
    </w:p>
    <w:p w:rsidR="00895A76" w:rsidRPr="00E414C8" w:rsidRDefault="00895A76" w:rsidP="00E414C8">
      <w:pPr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Рис. 4 </w:t>
      </w:r>
      <w:r w:rsidRPr="00E414C8">
        <w:rPr>
          <w:rFonts w:ascii="Arial" w:hAnsi="Arial" w:cs="Arial"/>
          <w:sz w:val="28"/>
          <w:szCs w:val="28"/>
        </w:rPr>
        <w:t>Схема электрическая принципиальная ШРТ-16</w:t>
      </w:r>
    </w:p>
    <w:p w:rsidR="00895A76" w:rsidRDefault="00895A76" w:rsidP="00E414C8">
      <w:pPr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object w:dxaOrig="10870" w:dyaOrig="11818">
          <v:shape id="_x0000_i1031" type="#_x0000_t75" style="width:494.25pt;height:609pt" o:ole="">
            <v:imagedata r:id="rId18" o:title=""/>
          </v:shape>
          <o:OLEObject Type="Embed" ProgID="Visio.Drawing.11" ShapeID="_x0000_i1031" DrawAspect="Content" ObjectID="_1433328844" r:id="rId19"/>
        </w:object>
      </w:r>
    </w:p>
    <w:p w:rsidR="00895A76" w:rsidRPr="00E414C8" w:rsidRDefault="00895A76" w:rsidP="00E414C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Допускается замена элементов, не ухудшающая технические характеристики </w:t>
      </w:r>
      <w:r>
        <w:rPr>
          <w:rFonts w:ascii="Arial" w:hAnsi="Arial" w:cs="Arial"/>
          <w:sz w:val="28"/>
          <w:szCs w:val="28"/>
        </w:rPr>
        <w:br/>
        <w:t>изделия</w:t>
      </w:r>
    </w:p>
    <w:p w:rsidR="00895A76" w:rsidRPr="00E414C8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7.  РАССТОЙКА ПРОДУКТА В ШКАФУ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Перед проведением расстойки шкаф необходимо прогреть до температуры, превышающей необходимую температуру  для  конкретного продукта на 15-20°С, т.к. при открывании двери происходит охлаждение расстоечной камеры. Для эт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го ручку терморегулятора установить на необходимую температуру. Так же, для получения нужной влажности в камере, необходимо включить ТЭН 2 нагрева в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ды в лотке. Вода в лотке необходима для создания необходимой влажности. 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E414C8">
        <w:rPr>
          <w:rFonts w:ascii="Arial" w:hAnsi="Arial" w:cs="Arial"/>
          <w:b/>
          <w:color w:val="000000"/>
          <w:sz w:val="28"/>
          <w:szCs w:val="28"/>
          <w:u w:val="single"/>
        </w:rPr>
        <w:t>Внимание:</w:t>
      </w:r>
    </w:p>
    <w:p w:rsidR="00895A76" w:rsidRPr="00F4327F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Необходимо регулярно следить за уровнем воды в лотке и при необходимости доливать до метки, нанесенной на лотке.</w:t>
      </w:r>
    </w:p>
    <w:p w:rsidR="00895A76" w:rsidRPr="00AE56AF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При осаждении солей на ТЭНе произвести очистку от накипи средством для удаления солей.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По достижении установленной температуры терморегулятор отключает ТЭН 1, о чем свидетельствует отключение сигнальной лампы. ТЭН 2 продолжает раб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тать.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После набора необходимой влажности следует отключить ТЭН 2.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При расстойке  необходимо уточнить требуемую температуру и при посл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дующем включении можно установить терморегулятор на более высокую или низкую температуру, если качество первой было неудовлетворительным. 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 xml:space="preserve">Для выключения </w:t>
      </w:r>
      <w:r w:rsidRPr="00E414C8">
        <w:rPr>
          <w:rFonts w:ascii="Arial" w:hAnsi="Arial" w:cs="Arial"/>
          <w:color w:val="000000"/>
          <w:sz w:val="28"/>
          <w:szCs w:val="28"/>
        </w:rPr>
        <w:t>шкафа</w:t>
      </w:r>
      <w:r w:rsidRPr="00E414C8">
        <w:rPr>
          <w:rFonts w:ascii="Arial" w:hAnsi="Arial" w:cs="Arial"/>
          <w:bCs/>
          <w:sz w:val="28"/>
          <w:szCs w:val="28"/>
        </w:rPr>
        <w:t xml:space="preserve"> поверните ручку терморегулятора в положение «0» - крайнее положение при вращении ручки против часовой стрелки. 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По окончании работы электропитание отключить.</w:t>
      </w:r>
    </w:p>
    <w:p w:rsidR="00895A76" w:rsidRPr="00E414C8" w:rsidRDefault="00895A76" w:rsidP="00E414C8">
      <w:pPr>
        <w:jc w:val="both"/>
        <w:rPr>
          <w:rFonts w:ascii="Arial" w:hAnsi="Arial" w:cs="Arial"/>
          <w:sz w:val="28"/>
          <w:szCs w:val="28"/>
        </w:rPr>
      </w:pPr>
    </w:p>
    <w:p w:rsidR="00895A76" w:rsidRPr="00E414C8" w:rsidRDefault="00895A76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8.  ТЕХНИЧЕСКОЕ ОБСЛУЖИВАНИЕ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Техническое обслуживание и ремонт должен производить электромеханик  III - V  разрядов, имеющий квалификационную группу по технике безопасности не ниже третьей.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Техническое обслуживание и ремонт шкафов осуществляется по следующей структуре ремонтного цикла:</w:t>
      </w:r>
    </w:p>
    <w:p w:rsidR="00895A76" w:rsidRPr="00E414C8" w:rsidRDefault="00895A76" w:rsidP="00E414C8">
      <w:pPr>
        <w:ind w:left="360"/>
        <w:jc w:val="center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«5 ТО »  - « ТР »,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где: ТО - техническое обслуживание,  проводится 1 раз в </w:t>
      </w:r>
      <w:r w:rsidRPr="00E414C8">
        <w:rPr>
          <w:rFonts w:ascii="Arial" w:hAnsi="Arial" w:cs="Arial"/>
          <w:sz w:val="28"/>
          <w:szCs w:val="28"/>
        </w:rPr>
        <w:t>месяц;</w:t>
      </w:r>
    </w:p>
    <w:p w:rsidR="00895A76" w:rsidRPr="00E414C8" w:rsidRDefault="00895A76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ab/>
        <w:t xml:space="preserve">ТР - технический ремонт; </w:t>
      </w:r>
      <w:r w:rsidRPr="00E414C8">
        <w:rPr>
          <w:rFonts w:ascii="Arial" w:hAnsi="Arial" w:cs="Arial"/>
          <w:sz w:val="28"/>
          <w:szCs w:val="28"/>
        </w:rPr>
        <w:t>проводится 1 раз в 6 месяцев.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При  техническом обслуживании провести следующие работы: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- проверить внешним осмотром </w:t>
      </w:r>
      <w:r w:rsidRPr="00E414C8">
        <w:rPr>
          <w:rFonts w:ascii="Arial" w:hAnsi="Arial" w:cs="Arial"/>
          <w:color w:val="000000"/>
          <w:sz w:val="28"/>
          <w:szCs w:val="28"/>
        </w:rPr>
        <w:t>шкаф</w:t>
      </w:r>
      <w:r w:rsidRPr="00E414C8">
        <w:rPr>
          <w:rFonts w:ascii="Arial" w:hAnsi="Arial" w:cs="Arial"/>
          <w:sz w:val="28"/>
          <w:szCs w:val="28"/>
        </w:rPr>
        <w:t xml:space="preserve"> на соответствие правилам  техники безопасности;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- проверить исправность защитного заземления </w:t>
      </w:r>
      <w:r w:rsidRPr="00E414C8">
        <w:rPr>
          <w:rFonts w:ascii="Arial" w:hAnsi="Arial" w:cs="Arial"/>
          <w:color w:val="000000"/>
          <w:sz w:val="28"/>
          <w:szCs w:val="28"/>
        </w:rPr>
        <w:t>шкафа</w:t>
      </w:r>
      <w:r w:rsidRPr="00E414C8">
        <w:rPr>
          <w:rFonts w:ascii="Arial" w:hAnsi="Arial" w:cs="Arial"/>
          <w:sz w:val="28"/>
          <w:szCs w:val="28"/>
        </w:rPr>
        <w:t>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- проверить исправность электропроводки от автоматического выключателя  электрощита до клеммной коробки;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- при необходимости устранить неисправность соединительной, а также  св</w:t>
      </w:r>
      <w:r w:rsidRPr="00E414C8">
        <w:rPr>
          <w:rFonts w:ascii="Arial" w:hAnsi="Arial" w:cs="Arial"/>
          <w:sz w:val="28"/>
          <w:szCs w:val="28"/>
        </w:rPr>
        <w:t>е</w:t>
      </w:r>
      <w:r w:rsidRPr="00E414C8">
        <w:rPr>
          <w:rFonts w:ascii="Arial" w:hAnsi="Arial" w:cs="Arial"/>
          <w:sz w:val="28"/>
          <w:szCs w:val="28"/>
        </w:rPr>
        <w:t>тосигнальной арматуры;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- при необходимости провести дополнительный инструктаж работников по технике безопасности при эксплуатации </w:t>
      </w:r>
      <w:r w:rsidRPr="00E414C8">
        <w:rPr>
          <w:rFonts w:ascii="Arial" w:hAnsi="Arial" w:cs="Arial"/>
          <w:color w:val="000000"/>
          <w:sz w:val="28"/>
          <w:szCs w:val="28"/>
        </w:rPr>
        <w:t>шкафа</w:t>
      </w:r>
      <w:r w:rsidRPr="00E414C8">
        <w:rPr>
          <w:rFonts w:ascii="Arial" w:hAnsi="Arial" w:cs="Arial"/>
          <w:sz w:val="28"/>
          <w:szCs w:val="28"/>
        </w:rPr>
        <w:t>.</w:t>
      </w:r>
    </w:p>
    <w:p w:rsidR="00895A76" w:rsidRPr="00E414C8" w:rsidRDefault="00895A76" w:rsidP="00AE56AF">
      <w:pPr>
        <w:ind w:firstLine="360"/>
        <w:jc w:val="both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Перед проверкой контактных соединений, крепления переключателей и си</w:t>
      </w:r>
      <w:r w:rsidRPr="00E414C8">
        <w:rPr>
          <w:rFonts w:ascii="Arial" w:hAnsi="Arial" w:cs="Arial"/>
          <w:sz w:val="28"/>
          <w:szCs w:val="28"/>
        </w:rPr>
        <w:t>г</w:t>
      </w:r>
      <w:r w:rsidRPr="00E414C8">
        <w:rPr>
          <w:rFonts w:ascii="Arial" w:hAnsi="Arial" w:cs="Arial"/>
          <w:sz w:val="28"/>
          <w:szCs w:val="28"/>
        </w:rPr>
        <w:t xml:space="preserve">нальной арматуры,  отключить  </w:t>
      </w:r>
      <w:r w:rsidRPr="00E414C8">
        <w:rPr>
          <w:rFonts w:ascii="Arial" w:hAnsi="Arial" w:cs="Arial"/>
          <w:color w:val="000000"/>
          <w:sz w:val="28"/>
          <w:szCs w:val="28"/>
        </w:rPr>
        <w:t>шкаф</w:t>
      </w:r>
      <w:r w:rsidRPr="00E414C8">
        <w:rPr>
          <w:rFonts w:ascii="Arial" w:hAnsi="Arial" w:cs="Arial"/>
          <w:sz w:val="28"/>
          <w:szCs w:val="28"/>
        </w:rPr>
        <w:t xml:space="preserve">  от  сети  снятием плавких предохранит</w:t>
      </w:r>
      <w:r w:rsidRPr="00E414C8">
        <w:rPr>
          <w:rFonts w:ascii="Arial" w:hAnsi="Arial" w:cs="Arial"/>
          <w:sz w:val="28"/>
          <w:szCs w:val="28"/>
        </w:rPr>
        <w:t>е</w:t>
      </w:r>
      <w:r w:rsidRPr="00E414C8">
        <w:rPr>
          <w:rFonts w:ascii="Arial" w:hAnsi="Arial" w:cs="Arial"/>
          <w:sz w:val="28"/>
          <w:szCs w:val="28"/>
        </w:rPr>
        <w:t>лей или выключением автоматического выключателя цехового щита  и повесить на рукоятки коммутирующей аппаратуры плакат  «Не включать - работают л</w:t>
      </w:r>
      <w:r w:rsidRPr="00E414C8">
        <w:rPr>
          <w:rFonts w:ascii="Arial" w:hAnsi="Arial" w:cs="Arial"/>
          <w:sz w:val="28"/>
          <w:szCs w:val="28"/>
        </w:rPr>
        <w:t>ю</w:t>
      </w:r>
      <w:r w:rsidRPr="00E414C8">
        <w:rPr>
          <w:rFonts w:ascii="Arial" w:hAnsi="Arial" w:cs="Arial"/>
          <w:sz w:val="28"/>
          <w:szCs w:val="28"/>
        </w:rPr>
        <w:t xml:space="preserve">ди»,  отсоединить, при необходимости, провода электропитания  </w:t>
      </w:r>
      <w:r w:rsidRPr="00E414C8">
        <w:rPr>
          <w:rFonts w:ascii="Arial" w:hAnsi="Arial" w:cs="Arial"/>
          <w:color w:val="000000"/>
          <w:sz w:val="28"/>
          <w:szCs w:val="28"/>
        </w:rPr>
        <w:t>шкафа</w:t>
      </w:r>
      <w:r w:rsidRPr="00E414C8">
        <w:rPr>
          <w:rFonts w:ascii="Arial" w:hAnsi="Arial" w:cs="Arial"/>
          <w:sz w:val="28"/>
          <w:szCs w:val="28"/>
        </w:rPr>
        <w:t xml:space="preserve"> и изол</w:t>
      </w:r>
      <w:r w:rsidRPr="00E414C8">
        <w:rPr>
          <w:rFonts w:ascii="Arial" w:hAnsi="Arial" w:cs="Arial"/>
          <w:sz w:val="28"/>
          <w:szCs w:val="28"/>
        </w:rPr>
        <w:t>и</w:t>
      </w:r>
      <w:r w:rsidRPr="00E414C8">
        <w:rPr>
          <w:rFonts w:ascii="Arial" w:hAnsi="Arial" w:cs="Arial"/>
          <w:sz w:val="28"/>
          <w:szCs w:val="28"/>
        </w:rPr>
        <w:t>ровать их.</w:t>
      </w: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Номинальное поперечное сечение кабелей питания не должно быть меньше значений, указанных в таблице 4:  </w:t>
      </w:r>
    </w:p>
    <w:p w:rsidR="00895A76" w:rsidRPr="00E414C8" w:rsidRDefault="00895A76" w:rsidP="007B20C3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30"/>
        <w:gridCol w:w="8543"/>
      </w:tblGrid>
      <w:tr w:rsidR="00895A76" w:rsidRPr="007B20C3" w:rsidTr="007B20C3">
        <w:trPr>
          <w:cantSplit/>
          <w:trHeight w:val="146"/>
          <w:jc w:val="center"/>
        </w:trPr>
        <w:tc>
          <w:tcPr>
            <w:tcW w:w="1035" w:type="pct"/>
            <w:vAlign w:val="center"/>
          </w:tcPr>
          <w:p w:rsidR="00895A76" w:rsidRPr="007B20C3" w:rsidRDefault="00895A76" w:rsidP="00395597">
            <w:pPr>
              <w:widowControl w:val="0"/>
              <w:ind w:firstLine="142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3965" w:type="pct"/>
            <w:vAlign w:val="center"/>
          </w:tcPr>
          <w:p w:rsidR="00895A76" w:rsidRPr="007B20C3" w:rsidRDefault="00895A76" w:rsidP="00395597">
            <w:pPr>
              <w:widowControl w:val="0"/>
              <w:ind w:firstLine="14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20C3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895A76" w:rsidRPr="007B20C3" w:rsidTr="007B20C3">
        <w:trPr>
          <w:cantSplit/>
          <w:trHeight w:val="70"/>
          <w:jc w:val="center"/>
        </w:trPr>
        <w:tc>
          <w:tcPr>
            <w:tcW w:w="1035" w:type="pct"/>
            <w:vAlign w:val="center"/>
          </w:tcPr>
          <w:p w:rsidR="00895A76" w:rsidRPr="007B20C3" w:rsidRDefault="00895A76" w:rsidP="00395597">
            <w:pPr>
              <w:widowControl w:val="0"/>
              <w:ind w:firstLine="142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ШРТ-16</w:t>
            </w:r>
          </w:p>
        </w:tc>
        <w:tc>
          <w:tcPr>
            <w:tcW w:w="3965" w:type="pct"/>
            <w:vAlign w:val="center"/>
          </w:tcPr>
          <w:p w:rsidR="00895A76" w:rsidRPr="007B20C3" w:rsidRDefault="00895A76" w:rsidP="00AE56AF">
            <w:pPr>
              <w:widowControl w:val="0"/>
              <w:ind w:firstLine="142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ВВГ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,5</w:t>
            </w:r>
          </w:p>
        </w:tc>
      </w:tr>
    </w:tbl>
    <w:p w:rsidR="00895A76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Токи утечки не должны превышать: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при рабочей температуре 3,3 мА;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в холодном состоянии 6,6 мА.</w:t>
      </w:r>
    </w:p>
    <w:p w:rsidR="00895A76" w:rsidRPr="00E414C8" w:rsidRDefault="00895A76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шкафа в технологическую л</w:t>
      </w:r>
      <w:r w:rsidRPr="00E414C8">
        <w:rPr>
          <w:rFonts w:ascii="Arial" w:hAnsi="Arial" w:cs="Arial"/>
          <w:color w:val="000000"/>
          <w:sz w:val="28"/>
          <w:szCs w:val="28"/>
        </w:rPr>
        <w:t>и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нию предусмотрен зажим, обозначенный знаком </w:t>
      </w:r>
      <w:r w:rsidRPr="00D71634">
        <w:rPr>
          <w:rFonts w:ascii="Arial" w:hAnsi="Arial" w:cs="Arial"/>
          <w:noProof/>
          <w:color w:val="000000"/>
          <w:sz w:val="28"/>
          <w:szCs w:val="28"/>
        </w:rPr>
        <w:pict>
          <v:shape id="Рисунок 23" o:spid="_x0000_i1032" type="#_x0000_t75" alt="Эквипотенциальность" style="width:17.25pt;height:23.25pt;visibility:visible">
            <v:imagedata r:id="rId20" o:title="" croptop="9707f" cropbottom="26468f" cropleft="15335f" cropright="33557f"/>
          </v:shape>
        </w:pict>
      </w:r>
      <w:r w:rsidRPr="00E414C8">
        <w:rPr>
          <w:rFonts w:ascii="Arial" w:hAnsi="Arial" w:cs="Arial"/>
          <w:color w:val="000000"/>
          <w:sz w:val="28"/>
          <w:szCs w:val="28"/>
        </w:rPr>
        <w:t xml:space="preserve"> – эквипотенциальность.      </w:t>
      </w:r>
    </w:p>
    <w:p w:rsidR="00895A76" w:rsidRDefault="00895A76" w:rsidP="00E414C8">
      <w:pPr>
        <w:jc w:val="both"/>
        <w:rPr>
          <w:rFonts w:ascii="Arial" w:hAnsi="Arial" w:cs="Arial"/>
          <w:sz w:val="28"/>
          <w:szCs w:val="28"/>
        </w:rPr>
      </w:pPr>
    </w:p>
    <w:p w:rsidR="00895A76" w:rsidRPr="00E414C8" w:rsidRDefault="00895A76" w:rsidP="00E414C8">
      <w:pPr>
        <w:jc w:val="both"/>
        <w:rPr>
          <w:rFonts w:ascii="Arial" w:hAnsi="Arial" w:cs="Arial"/>
          <w:sz w:val="28"/>
          <w:szCs w:val="28"/>
        </w:rPr>
      </w:pPr>
    </w:p>
    <w:p w:rsidR="00895A76" w:rsidRPr="00E414C8" w:rsidRDefault="00895A76" w:rsidP="00E414C8">
      <w:pPr>
        <w:ind w:left="720"/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t>9. ВОЗМОЖНЫЕ НЕИСПРАВНОСТИ И МЕТОДЫ ИХ УСТРАНЕНИЯ</w:t>
      </w:r>
    </w:p>
    <w:p w:rsidR="00895A76" w:rsidRPr="00E414C8" w:rsidRDefault="00895A76" w:rsidP="007B20C3">
      <w:pPr>
        <w:jc w:val="right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94"/>
        <w:gridCol w:w="4188"/>
        <w:gridCol w:w="3591"/>
      </w:tblGrid>
      <w:tr w:rsidR="00895A76" w:rsidRPr="00E414C8" w:rsidTr="007B20C3">
        <w:trPr>
          <w:jc w:val="center"/>
        </w:trPr>
        <w:tc>
          <w:tcPr>
            <w:tcW w:w="2127" w:type="dxa"/>
            <w:vAlign w:val="center"/>
          </w:tcPr>
          <w:p w:rsidR="00895A76" w:rsidRPr="00E414C8" w:rsidRDefault="00895A76" w:rsidP="00395597">
            <w:pPr>
              <w:ind w:left="34" w:hanging="3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Наименование н</w:t>
            </w:r>
            <w:r w:rsidRPr="00E414C8">
              <w:rPr>
                <w:rFonts w:ascii="Arial" w:hAnsi="Arial" w:cs="Arial"/>
                <w:sz w:val="28"/>
                <w:szCs w:val="28"/>
              </w:rPr>
              <w:t>е</w:t>
            </w:r>
            <w:r w:rsidRPr="00E414C8">
              <w:rPr>
                <w:rFonts w:ascii="Arial" w:hAnsi="Arial" w:cs="Arial"/>
                <w:sz w:val="28"/>
                <w:szCs w:val="28"/>
              </w:rPr>
              <w:t>исправности</w:t>
            </w:r>
          </w:p>
        </w:tc>
        <w:tc>
          <w:tcPr>
            <w:tcW w:w="2976" w:type="dxa"/>
            <w:vAlign w:val="center"/>
          </w:tcPr>
          <w:p w:rsidR="00895A76" w:rsidRPr="00E414C8" w:rsidRDefault="00895A76" w:rsidP="00395597">
            <w:pPr>
              <w:ind w:left="317" w:right="24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Вероятная причина</w:t>
            </w:r>
          </w:p>
        </w:tc>
        <w:tc>
          <w:tcPr>
            <w:tcW w:w="2552" w:type="dxa"/>
            <w:vAlign w:val="center"/>
          </w:tcPr>
          <w:p w:rsidR="00895A76" w:rsidRPr="00E414C8" w:rsidRDefault="00895A76" w:rsidP="00395597">
            <w:pPr>
              <w:ind w:left="-108" w:firstLine="108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Методы устранения</w:t>
            </w:r>
          </w:p>
        </w:tc>
      </w:tr>
      <w:tr w:rsidR="00895A76" w:rsidRPr="00E414C8" w:rsidTr="007B20C3">
        <w:trPr>
          <w:trHeight w:val="503"/>
          <w:jc w:val="center"/>
        </w:trPr>
        <w:tc>
          <w:tcPr>
            <w:tcW w:w="2127" w:type="dxa"/>
          </w:tcPr>
          <w:p w:rsidR="00895A76" w:rsidRPr="00E414C8" w:rsidRDefault="00895A76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При включении эле</w:t>
            </w:r>
            <w:r w:rsidRPr="00E414C8">
              <w:rPr>
                <w:rFonts w:ascii="Arial" w:hAnsi="Arial" w:cs="Arial"/>
                <w:sz w:val="28"/>
                <w:szCs w:val="28"/>
              </w:rPr>
              <w:t>к</w:t>
            </w:r>
            <w:r w:rsidRPr="00E414C8">
              <w:rPr>
                <w:rFonts w:ascii="Arial" w:hAnsi="Arial" w:cs="Arial"/>
                <w:sz w:val="28"/>
                <w:szCs w:val="28"/>
              </w:rPr>
              <w:t>тропитания не горит выключатель «Сеть»</w:t>
            </w:r>
          </w:p>
        </w:tc>
        <w:tc>
          <w:tcPr>
            <w:tcW w:w="2976" w:type="dxa"/>
          </w:tcPr>
          <w:p w:rsidR="00895A76" w:rsidRPr="00E414C8" w:rsidRDefault="00895A76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Отсутствует напряжение в с</w:t>
            </w:r>
            <w:r w:rsidRPr="00E414C8">
              <w:rPr>
                <w:rFonts w:ascii="Arial" w:hAnsi="Arial" w:cs="Arial"/>
                <w:sz w:val="28"/>
                <w:szCs w:val="28"/>
              </w:rPr>
              <w:t>е</w:t>
            </w:r>
            <w:r w:rsidRPr="00E414C8">
              <w:rPr>
                <w:rFonts w:ascii="Arial" w:hAnsi="Arial" w:cs="Arial"/>
                <w:sz w:val="28"/>
                <w:szCs w:val="28"/>
              </w:rPr>
              <w:t>ти.</w:t>
            </w:r>
          </w:p>
          <w:p w:rsidR="00895A76" w:rsidRPr="00E414C8" w:rsidRDefault="00895A76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Неисправен выключатель</w:t>
            </w:r>
          </w:p>
          <w:p w:rsidR="00895A76" w:rsidRPr="00E414C8" w:rsidRDefault="00895A76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</w:tc>
        <w:tc>
          <w:tcPr>
            <w:tcW w:w="2552" w:type="dxa"/>
          </w:tcPr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Проверить напряжение в сети.</w:t>
            </w:r>
          </w:p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Заменить выключатель</w:t>
            </w:r>
          </w:p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</w:tc>
      </w:tr>
      <w:tr w:rsidR="00895A76" w:rsidRPr="00E414C8" w:rsidTr="007B20C3">
        <w:trPr>
          <w:trHeight w:val="630"/>
          <w:jc w:val="center"/>
        </w:trPr>
        <w:tc>
          <w:tcPr>
            <w:tcW w:w="2127" w:type="dxa"/>
          </w:tcPr>
          <w:p w:rsidR="00895A76" w:rsidRPr="00E414C8" w:rsidRDefault="00895A76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При включении те</w:t>
            </w:r>
            <w:r w:rsidRPr="00E414C8">
              <w:rPr>
                <w:rFonts w:ascii="Arial" w:hAnsi="Arial" w:cs="Arial"/>
                <w:sz w:val="28"/>
                <w:szCs w:val="28"/>
              </w:rPr>
              <w:t>р</w:t>
            </w:r>
            <w:r w:rsidRPr="00E414C8">
              <w:rPr>
                <w:rFonts w:ascii="Arial" w:hAnsi="Arial" w:cs="Arial"/>
                <w:sz w:val="28"/>
                <w:szCs w:val="28"/>
              </w:rPr>
              <w:t>морегулятора не г</w:t>
            </w:r>
            <w:r w:rsidRPr="00E414C8">
              <w:rPr>
                <w:rFonts w:ascii="Arial" w:hAnsi="Arial" w:cs="Arial"/>
                <w:sz w:val="28"/>
                <w:szCs w:val="28"/>
              </w:rPr>
              <w:t>о</w:t>
            </w:r>
            <w:r w:rsidRPr="00E414C8">
              <w:rPr>
                <w:rFonts w:ascii="Arial" w:hAnsi="Arial" w:cs="Arial"/>
                <w:sz w:val="28"/>
                <w:szCs w:val="28"/>
              </w:rPr>
              <w:t>рит индикатор «Р</w:t>
            </w:r>
            <w:r w:rsidRPr="00E414C8">
              <w:rPr>
                <w:rFonts w:ascii="Arial" w:hAnsi="Arial" w:cs="Arial"/>
                <w:sz w:val="28"/>
                <w:szCs w:val="28"/>
              </w:rPr>
              <w:t>а</w:t>
            </w:r>
            <w:r w:rsidRPr="00E414C8">
              <w:rPr>
                <w:rFonts w:ascii="Arial" w:hAnsi="Arial" w:cs="Arial"/>
                <w:sz w:val="28"/>
                <w:szCs w:val="28"/>
              </w:rPr>
              <w:t>бота»</w:t>
            </w:r>
          </w:p>
        </w:tc>
        <w:tc>
          <w:tcPr>
            <w:tcW w:w="2976" w:type="dxa"/>
          </w:tcPr>
          <w:p w:rsidR="00895A76" w:rsidRPr="00E414C8" w:rsidRDefault="00895A76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 xml:space="preserve">Не исправны: </w:t>
            </w:r>
          </w:p>
          <w:p w:rsidR="00895A76" w:rsidRPr="00E414C8" w:rsidRDefault="00895A76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терморегулятор;</w:t>
            </w:r>
          </w:p>
          <w:p w:rsidR="00895A76" w:rsidRPr="00E414C8" w:rsidRDefault="00895A76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индикатор.</w:t>
            </w:r>
          </w:p>
          <w:p w:rsidR="00895A76" w:rsidRPr="00E414C8" w:rsidRDefault="00895A76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</w:tc>
        <w:tc>
          <w:tcPr>
            <w:tcW w:w="2552" w:type="dxa"/>
          </w:tcPr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Уточнить неисправный элемент и заменить</w:t>
            </w:r>
          </w:p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</w:tc>
      </w:tr>
      <w:tr w:rsidR="00895A76" w:rsidRPr="00E414C8" w:rsidTr="007B20C3">
        <w:trPr>
          <w:trHeight w:val="630"/>
          <w:jc w:val="center"/>
        </w:trPr>
        <w:tc>
          <w:tcPr>
            <w:tcW w:w="2127" w:type="dxa"/>
          </w:tcPr>
          <w:p w:rsidR="00895A76" w:rsidRPr="00E414C8" w:rsidRDefault="00895A76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Температура в раб</w:t>
            </w:r>
            <w:r w:rsidRPr="00E414C8">
              <w:rPr>
                <w:rFonts w:ascii="Arial" w:hAnsi="Arial" w:cs="Arial"/>
                <w:sz w:val="28"/>
                <w:szCs w:val="28"/>
              </w:rPr>
              <w:t>о</w:t>
            </w:r>
            <w:r w:rsidRPr="00E414C8">
              <w:rPr>
                <w:rFonts w:ascii="Arial" w:hAnsi="Arial" w:cs="Arial"/>
                <w:sz w:val="28"/>
                <w:szCs w:val="28"/>
              </w:rPr>
              <w:t>чей камере не дост</w:t>
            </w:r>
            <w:r w:rsidRPr="00E414C8">
              <w:rPr>
                <w:rFonts w:ascii="Arial" w:hAnsi="Arial" w:cs="Arial"/>
                <w:sz w:val="28"/>
                <w:szCs w:val="28"/>
              </w:rPr>
              <w:t>и</w:t>
            </w:r>
            <w:r w:rsidRPr="00E414C8">
              <w:rPr>
                <w:rFonts w:ascii="Arial" w:hAnsi="Arial" w:cs="Arial"/>
                <w:sz w:val="28"/>
                <w:szCs w:val="28"/>
              </w:rPr>
              <w:t>гает установленного значения (постоянно горит индикатор «Работа»)</w:t>
            </w:r>
          </w:p>
        </w:tc>
        <w:tc>
          <w:tcPr>
            <w:tcW w:w="2976" w:type="dxa"/>
          </w:tcPr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 исправны:</w:t>
            </w:r>
          </w:p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ТЭН;</w:t>
            </w:r>
          </w:p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терморегулятор.</w:t>
            </w:r>
          </w:p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</w:tc>
        <w:tc>
          <w:tcPr>
            <w:tcW w:w="2552" w:type="dxa"/>
          </w:tcPr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</w:p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Заменить неисправный элемент</w:t>
            </w:r>
          </w:p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</w:tc>
      </w:tr>
      <w:tr w:rsidR="00895A76" w:rsidRPr="00E414C8" w:rsidTr="007B20C3">
        <w:trPr>
          <w:trHeight w:val="399"/>
          <w:jc w:val="center"/>
        </w:trPr>
        <w:tc>
          <w:tcPr>
            <w:tcW w:w="2127" w:type="dxa"/>
          </w:tcPr>
          <w:p w:rsidR="00895A76" w:rsidRPr="00E414C8" w:rsidRDefault="00895A76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Отсутствует освещ</w:t>
            </w:r>
            <w:r w:rsidRPr="00E414C8">
              <w:rPr>
                <w:rFonts w:ascii="Arial" w:hAnsi="Arial" w:cs="Arial"/>
                <w:sz w:val="28"/>
                <w:szCs w:val="28"/>
              </w:rPr>
              <w:t>е</w:t>
            </w:r>
            <w:r w:rsidRPr="00E414C8">
              <w:rPr>
                <w:rFonts w:ascii="Arial" w:hAnsi="Arial" w:cs="Arial"/>
                <w:sz w:val="28"/>
                <w:szCs w:val="28"/>
              </w:rPr>
              <w:t>ние духовки</w:t>
            </w:r>
          </w:p>
        </w:tc>
        <w:tc>
          <w:tcPr>
            <w:tcW w:w="2976" w:type="dxa"/>
          </w:tcPr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 исправны:</w:t>
            </w:r>
          </w:p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лампы освещения;</w:t>
            </w:r>
          </w:p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выключатель.</w:t>
            </w:r>
          </w:p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</w:tc>
        <w:tc>
          <w:tcPr>
            <w:tcW w:w="2552" w:type="dxa"/>
          </w:tcPr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</w:p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Уточнить и заменить н</w:t>
            </w:r>
            <w:r w:rsidRPr="00E414C8">
              <w:rPr>
                <w:rFonts w:ascii="Arial" w:hAnsi="Arial" w:cs="Arial"/>
                <w:sz w:val="28"/>
                <w:szCs w:val="28"/>
              </w:rPr>
              <w:t>е</w:t>
            </w:r>
            <w:r w:rsidRPr="00E414C8">
              <w:rPr>
                <w:rFonts w:ascii="Arial" w:hAnsi="Arial" w:cs="Arial"/>
                <w:sz w:val="28"/>
                <w:szCs w:val="28"/>
              </w:rPr>
              <w:t>исправный элемент</w:t>
            </w:r>
          </w:p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</w:tc>
      </w:tr>
      <w:tr w:rsidR="00895A76" w:rsidRPr="00E414C8" w:rsidTr="007B20C3">
        <w:trPr>
          <w:trHeight w:val="399"/>
          <w:jc w:val="center"/>
        </w:trPr>
        <w:tc>
          <w:tcPr>
            <w:tcW w:w="2127" w:type="dxa"/>
          </w:tcPr>
          <w:p w:rsidR="00895A76" w:rsidRPr="00E414C8" w:rsidRDefault="00895A76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Неплотное прилег</w:t>
            </w:r>
            <w:r w:rsidRPr="00E414C8">
              <w:rPr>
                <w:rFonts w:ascii="Arial" w:hAnsi="Arial" w:cs="Arial"/>
                <w:sz w:val="28"/>
                <w:szCs w:val="28"/>
              </w:rPr>
              <w:t>а</w:t>
            </w:r>
            <w:r w:rsidRPr="00E414C8">
              <w:rPr>
                <w:rFonts w:ascii="Arial" w:hAnsi="Arial" w:cs="Arial"/>
                <w:sz w:val="28"/>
                <w:szCs w:val="28"/>
              </w:rPr>
              <w:t>ние дверцы жарочн</w:t>
            </w:r>
            <w:r w:rsidRPr="00E414C8">
              <w:rPr>
                <w:rFonts w:ascii="Arial" w:hAnsi="Arial" w:cs="Arial"/>
                <w:sz w:val="28"/>
                <w:szCs w:val="28"/>
              </w:rPr>
              <w:t>о</w:t>
            </w:r>
            <w:r w:rsidRPr="00E414C8">
              <w:rPr>
                <w:rFonts w:ascii="Arial" w:hAnsi="Arial" w:cs="Arial"/>
                <w:sz w:val="28"/>
                <w:szCs w:val="28"/>
              </w:rPr>
              <w:t>го шкафа.</w:t>
            </w:r>
          </w:p>
        </w:tc>
        <w:tc>
          <w:tcPr>
            <w:tcW w:w="2976" w:type="dxa"/>
          </w:tcPr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Износ уплотнения.</w:t>
            </w:r>
          </w:p>
        </w:tc>
        <w:tc>
          <w:tcPr>
            <w:tcW w:w="2552" w:type="dxa"/>
          </w:tcPr>
          <w:p w:rsidR="00895A76" w:rsidRPr="00E414C8" w:rsidRDefault="00895A76" w:rsidP="00395597">
            <w:pPr>
              <w:ind w:left="-1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 xml:space="preserve"> Заменить уплотнение</w:t>
            </w:r>
          </w:p>
        </w:tc>
      </w:tr>
      <w:tr w:rsidR="00895A76" w:rsidRPr="00E414C8" w:rsidTr="007B20C3">
        <w:trPr>
          <w:trHeight w:val="399"/>
          <w:jc w:val="center"/>
        </w:trPr>
        <w:tc>
          <w:tcPr>
            <w:tcW w:w="2127" w:type="dxa"/>
          </w:tcPr>
          <w:p w:rsidR="00895A76" w:rsidRPr="00E414C8" w:rsidRDefault="00895A76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Недостаточная влажность в расст</w:t>
            </w:r>
            <w:r w:rsidRPr="00E414C8">
              <w:rPr>
                <w:rFonts w:ascii="Arial" w:hAnsi="Arial" w:cs="Arial"/>
                <w:sz w:val="28"/>
                <w:szCs w:val="28"/>
              </w:rPr>
              <w:t>о</w:t>
            </w:r>
            <w:r w:rsidRPr="00E414C8">
              <w:rPr>
                <w:rFonts w:ascii="Arial" w:hAnsi="Arial" w:cs="Arial"/>
                <w:sz w:val="28"/>
                <w:szCs w:val="28"/>
              </w:rPr>
              <w:t>ечной камере</w:t>
            </w:r>
          </w:p>
        </w:tc>
        <w:tc>
          <w:tcPr>
            <w:tcW w:w="2976" w:type="dxa"/>
          </w:tcPr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-Не исправен ТЭН нагрева воды</w:t>
            </w:r>
          </w:p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  <w:p w:rsidR="00895A76" w:rsidRPr="00E414C8" w:rsidRDefault="00895A76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-Отсутствие воды в лотке</w:t>
            </w:r>
          </w:p>
        </w:tc>
        <w:tc>
          <w:tcPr>
            <w:tcW w:w="2552" w:type="dxa"/>
          </w:tcPr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Заменить неисправный элемент</w:t>
            </w:r>
          </w:p>
          <w:p w:rsidR="00895A76" w:rsidRPr="00E414C8" w:rsidRDefault="00895A76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  <w:p w:rsidR="00895A76" w:rsidRPr="00E414C8" w:rsidRDefault="00895A76" w:rsidP="00395597">
            <w:pPr>
              <w:ind w:left="-1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Долить воды в лоток</w:t>
            </w:r>
          </w:p>
        </w:tc>
      </w:tr>
    </w:tbl>
    <w:p w:rsidR="00895A76" w:rsidRPr="00E414C8" w:rsidRDefault="00895A76" w:rsidP="00E414C8">
      <w:pPr>
        <w:widowControl w:val="0"/>
        <w:ind w:firstLine="360"/>
        <w:jc w:val="both"/>
        <w:rPr>
          <w:rFonts w:ascii="Arial" w:hAnsi="Arial" w:cs="Arial"/>
          <w:b/>
          <w:noProof/>
          <w:sz w:val="28"/>
          <w:szCs w:val="28"/>
        </w:rPr>
      </w:pPr>
    </w:p>
    <w:p w:rsidR="00895A76" w:rsidRPr="00E414C8" w:rsidRDefault="00895A76" w:rsidP="00E414C8">
      <w:pPr>
        <w:widowControl w:val="0"/>
        <w:ind w:firstLine="360"/>
        <w:jc w:val="both"/>
        <w:rPr>
          <w:rFonts w:ascii="Arial" w:hAnsi="Arial" w:cs="Arial"/>
          <w:b/>
          <w:noProof/>
          <w:sz w:val="28"/>
          <w:szCs w:val="28"/>
        </w:rPr>
      </w:pPr>
    </w:p>
    <w:p w:rsidR="00895A76" w:rsidRPr="00E414C8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895A76" w:rsidRDefault="00895A76" w:rsidP="00E414C8">
      <w:pPr>
        <w:widowControl w:val="0"/>
        <w:ind w:firstLine="360"/>
        <w:jc w:val="center"/>
        <w:rPr>
          <w:rFonts w:ascii="Arial" w:hAnsi="Arial" w:cs="Arial"/>
          <w:b/>
          <w:noProof/>
          <w:sz w:val="28"/>
          <w:szCs w:val="28"/>
        </w:rPr>
      </w:pPr>
    </w:p>
    <w:p w:rsidR="00895A76" w:rsidRPr="00E414C8" w:rsidRDefault="00895A76" w:rsidP="00E414C8">
      <w:pPr>
        <w:widowControl w:val="0"/>
        <w:ind w:firstLine="360"/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noProof/>
          <w:sz w:val="28"/>
          <w:szCs w:val="28"/>
        </w:rPr>
        <w:t xml:space="preserve">10.  </w:t>
      </w:r>
      <w:r w:rsidRPr="00E414C8">
        <w:rPr>
          <w:rFonts w:ascii="Arial" w:hAnsi="Arial" w:cs="Arial"/>
          <w:b/>
          <w:sz w:val="28"/>
          <w:szCs w:val="28"/>
        </w:rPr>
        <w:t>СВИДЕТЕЛЬСТВО О ПРИЕМКЕ</w:t>
      </w:r>
    </w:p>
    <w:p w:rsidR="00895A76" w:rsidRPr="00E414C8" w:rsidRDefault="00895A76" w:rsidP="00E414C8">
      <w:pPr>
        <w:widowControl w:val="0"/>
        <w:ind w:firstLine="360"/>
        <w:jc w:val="both"/>
        <w:rPr>
          <w:rFonts w:ascii="Arial" w:hAnsi="Arial" w:cs="Arial"/>
          <w:sz w:val="28"/>
          <w:szCs w:val="28"/>
        </w:rPr>
      </w:pPr>
    </w:p>
    <w:p w:rsidR="00895A76" w:rsidRPr="00E414C8" w:rsidRDefault="00895A76" w:rsidP="00E414C8">
      <w:pPr>
        <w:spacing w:line="36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position w:val="2"/>
          <w:sz w:val="28"/>
          <w:szCs w:val="28"/>
        </w:rPr>
        <w:t>Шкаф расстоечный тепловой ШРТ-16 заводской номер _______________________________, изготовленный на</w:t>
      </w:r>
      <w:r w:rsidRPr="00E414C8">
        <w:rPr>
          <w:rFonts w:ascii="Arial" w:hAnsi="Arial" w:cs="Arial"/>
          <w:kern w:val="20"/>
          <w:sz w:val="28"/>
          <w:szCs w:val="28"/>
        </w:rPr>
        <w:t xml:space="preserve"> </w:t>
      </w:r>
      <w:r w:rsidRPr="00E414C8">
        <w:rPr>
          <w:rFonts w:ascii="Arial" w:hAnsi="Arial" w:cs="Arial"/>
          <w:sz w:val="28"/>
          <w:szCs w:val="28"/>
        </w:rPr>
        <w:t>ООО «ЭЛИНОКС», соо</w:t>
      </w:r>
      <w:r w:rsidRPr="00E414C8">
        <w:rPr>
          <w:rFonts w:ascii="Arial" w:hAnsi="Arial" w:cs="Arial"/>
          <w:sz w:val="28"/>
          <w:szCs w:val="28"/>
        </w:rPr>
        <w:t>т</w:t>
      </w:r>
      <w:r w:rsidRPr="00E414C8">
        <w:rPr>
          <w:rFonts w:ascii="Arial" w:hAnsi="Arial" w:cs="Arial"/>
          <w:sz w:val="28"/>
          <w:szCs w:val="28"/>
        </w:rPr>
        <w:t xml:space="preserve">ветствует </w:t>
      </w:r>
      <w:r w:rsidRPr="00E414C8">
        <w:rPr>
          <w:rFonts w:ascii="Arial" w:hAnsi="Arial" w:cs="Arial"/>
          <w:noProof/>
          <w:sz w:val="28"/>
          <w:szCs w:val="28"/>
        </w:rPr>
        <w:t xml:space="preserve">ТУ 5151-018-01439034-2004 </w:t>
      </w:r>
      <w:r w:rsidRPr="00E414C8">
        <w:rPr>
          <w:rFonts w:ascii="Arial" w:hAnsi="Arial" w:cs="Arial"/>
          <w:sz w:val="28"/>
          <w:szCs w:val="28"/>
        </w:rPr>
        <w:t>и признан годным для эксплуатации.</w:t>
      </w:r>
    </w:p>
    <w:p w:rsidR="00895A76" w:rsidRPr="00E414C8" w:rsidRDefault="00895A76" w:rsidP="00E414C8">
      <w:pPr>
        <w:widowControl w:val="0"/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Дата выпуска _______________________________________________________</w:t>
      </w:r>
    </w:p>
    <w:p w:rsidR="00895A76" w:rsidRPr="00E414C8" w:rsidRDefault="00895A76" w:rsidP="00E414C8">
      <w:pPr>
        <w:widowControl w:val="0"/>
        <w:ind w:firstLine="360"/>
        <w:jc w:val="both"/>
        <w:rPr>
          <w:rFonts w:ascii="Arial" w:hAnsi="Arial" w:cs="Arial"/>
          <w:sz w:val="28"/>
          <w:szCs w:val="28"/>
        </w:rPr>
      </w:pPr>
    </w:p>
    <w:p w:rsidR="00895A76" w:rsidRPr="00E414C8" w:rsidRDefault="00895A76" w:rsidP="00E414C8">
      <w:pPr>
        <w:widowControl w:val="0"/>
        <w:ind w:firstLine="360"/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__________________________________________________________________</w:t>
      </w:r>
    </w:p>
    <w:p w:rsidR="00895A76" w:rsidRPr="00E414C8" w:rsidRDefault="00895A76" w:rsidP="00E414C8">
      <w:pPr>
        <w:widowControl w:val="0"/>
        <w:ind w:firstLine="360"/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личные подписи</w:t>
      </w:r>
      <w:r w:rsidRPr="00E414C8">
        <w:rPr>
          <w:rFonts w:ascii="Arial" w:hAnsi="Arial" w:cs="Arial"/>
          <w:noProof/>
          <w:sz w:val="28"/>
          <w:szCs w:val="28"/>
        </w:rPr>
        <w:t xml:space="preserve"> (</w:t>
      </w:r>
      <w:r w:rsidRPr="00E414C8">
        <w:rPr>
          <w:rFonts w:ascii="Arial" w:hAnsi="Arial" w:cs="Arial"/>
          <w:sz w:val="28"/>
          <w:szCs w:val="28"/>
        </w:rPr>
        <w:t>оттиски личных клейм) должностных лиц предприятия, о</w:t>
      </w:r>
      <w:r w:rsidRPr="00E414C8">
        <w:rPr>
          <w:rFonts w:ascii="Arial" w:hAnsi="Arial" w:cs="Arial"/>
          <w:sz w:val="28"/>
          <w:szCs w:val="28"/>
        </w:rPr>
        <w:t>т</w:t>
      </w:r>
      <w:r w:rsidRPr="00E414C8">
        <w:rPr>
          <w:rFonts w:ascii="Arial" w:hAnsi="Arial" w:cs="Arial"/>
          <w:sz w:val="28"/>
          <w:szCs w:val="28"/>
        </w:rPr>
        <w:t>ветственных за приемку изделия</w:t>
      </w:r>
    </w:p>
    <w:p w:rsidR="00895A76" w:rsidRDefault="00895A76" w:rsidP="00E414C8">
      <w:pPr>
        <w:ind w:firstLine="360"/>
        <w:jc w:val="center"/>
        <w:rPr>
          <w:rFonts w:ascii="Arial" w:hAnsi="Arial" w:cs="Arial"/>
          <w:bCs/>
          <w:sz w:val="28"/>
          <w:szCs w:val="28"/>
        </w:rPr>
      </w:pPr>
    </w:p>
    <w:p w:rsidR="00895A76" w:rsidRPr="00E414C8" w:rsidRDefault="00895A76" w:rsidP="00E414C8">
      <w:pPr>
        <w:ind w:firstLine="360"/>
        <w:jc w:val="center"/>
        <w:rPr>
          <w:rFonts w:ascii="Arial" w:hAnsi="Arial" w:cs="Arial"/>
          <w:bCs/>
          <w:sz w:val="28"/>
          <w:szCs w:val="28"/>
        </w:rPr>
      </w:pPr>
    </w:p>
    <w:p w:rsidR="00895A76" w:rsidRPr="00E414C8" w:rsidRDefault="00895A76" w:rsidP="00E414C8">
      <w:pPr>
        <w:widowControl w:val="0"/>
        <w:ind w:firstLine="426"/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t>11.  СВИДЕТЕЛЬСТВО О КОНСЕРВАЦИИ</w:t>
      </w:r>
    </w:p>
    <w:p w:rsidR="00895A76" w:rsidRPr="00E414C8" w:rsidRDefault="00895A76" w:rsidP="00E414C8">
      <w:pPr>
        <w:widowControl w:val="0"/>
        <w:ind w:left="540"/>
        <w:jc w:val="center"/>
        <w:rPr>
          <w:rFonts w:ascii="Arial" w:hAnsi="Arial" w:cs="Arial"/>
          <w:sz w:val="28"/>
          <w:szCs w:val="28"/>
        </w:rPr>
      </w:pPr>
    </w:p>
    <w:p w:rsidR="00895A76" w:rsidRPr="00E414C8" w:rsidRDefault="00895A76" w:rsidP="007B20C3">
      <w:pPr>
        <w:spacing w:line="36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Шкаф расстоечный тепловой ШРТ-16 заводской номер подвергнут на ООО «ЭЛИНОКС»</w:t>
      </w:r>
      <w:r>
        <w:rPr>
          <w:rFonts w:ascii="Arial" w:hAnsi="Arial" w:cs="Arial"/>
          <w:sz w:val="28"/>
          <w:szCs w:val="28"/>
        </w:rPr>
        <w:t xml:space="preserve"> </w:t>
      </w:r>
      <w:r w:rsidRPr="00E414C8">
        <w:rPr>
          <w:rFonts w:ascii="Arial" w:hAnsi="Arial" w:cs="Arial"/>
          <w:sz w:val="28"/>
          <w:szCs w:val="28"/>
        </w:rPr>
        <w:t>консервации согласно требованиям ГОСТ</w:t>
      </w:r>
      <w:r w:rsidRPr="00E414C8">
        <w:rPr>
          <w:rFonts w:ascii="Arial" w:hAnsi="Arial" w:cs="Arial"/>
          <w:noProof/>
          <w:sz w:val="28"/>
          <w:szCs w:val="28"/>
        </w:rPr>
        <w:t xml:space="preserve"> 9</w:t>
      </w:r>
      <w:r w:rsidRPr="00E414C8">
        <w:rPr>
          <w:rFonts w:ascii="Arial" w:hAnsi="Arial" w:cs="Arial"/>
          <w:sz w:val="28"/>
          <w:szCs w:val="28"/>
        </w:rPr>
        <w:t>.</w:t>
      </w:r>
      <w:r w:rsidRPr="00E414C8">
        <w:rPr>
          <w:rFonts w:ascii="Arial" w:hAnsi="Arial" w:cs="Arial"/>
          <w:noProof/>
          <w:sz w:val="28"/>
          <w:szCs w:val="28"/>
        </w:rPr>
        <w:t>014</w:t>
      </w:r>
      <w:r w:rsidRPr="00E414C8">
        <w:rPr>
          <w:rFonts w:ascii="Arial" w:hAnsi="Arial" w:cs="Arial"/>
          <w:sz w:val="28"/>
          <w:szCs w:val="28"/>
        </w:rPr>
        <w:t>.</w:t>
      </w:r>
    </w:p>
    <w:p w:rsidR="00895A76" w:rsidRPr="006E653A" w:rsidRDefault="00895A76" w:rsidP="007B20C3">
      <w:pPr>
        <w:widowControl w:val="0"/>
        <w:spacing w:line="360" w:lineRule="auto"/>
        <w:ind w:firstLine="612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Дата консервации 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895A76" w:rsidRPr="006E653A" w:rsidRDefault="00895A76" w:rsidP="007B20C3">
      <w:pPr>
        <w:widowControl w:val="0"/>
        <w:ind w:firstLine="709"/>
        <w:jc w:val="both"/>
        <w:rPr>
          <w:rFonts w:ascii="Arial" w:hAnsi="Arial"/>
          <w:sz w:val="28"/>
          <w:szCs w:val="28"/>
        </w:rPr>
      </w:pPr>
    </w:p>
    <w:p w:rsidR="00895A76" w:rsidRPr="006E653A" w:rsidRDefault="00895A76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Консервацию произвел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895A76" w:rsidRPr="004A2329" w:rsidRDefault="00895A76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895A76" w:rsidRPr="006E653A" w:rsidRDefault="00895A76" w:rsidP="007B20C3">
      <w:pPr>
        <w:jc w:val="both"/>
        <w:rPr>
          <w:rFonts w:ascii="Arial" w:hAnsi="Arial"/>
          <w:sz w:val="28"/>
          <w:szCs w:val="28"/>
        </w:rPr>
      </w:pPr>
    </w:p>
    <w:p w:rsidR="00895A76" w:rsidRPr="006E653A" w:rsidRDefault="00895A76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Изделие после консервации принял</w:t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895A76" w:rsidRPr="004A2329" w:rsidRDefault="00895A76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895A76" w:rsidRDefault="00895A76" w:rsidP="00E414C8">
      <w:pPr>
        <w:widowControl w:val="0"/>
        <w:ind w:firstLine="426"/>
        <w:jc w:val="center"/>
        <w:rPr>
          <w:rFonts w:ascii="Arial" w:hAnsi="Arial" w:cs="Arial"/>
          <w:b/>
          <w:sz w:val="28"/>
          <w:szCs w:val="28"/>
        </w:rPr>
      </w:pPr>
    </w:p>
    <w:p w:rsidR="00895A76" w:rsidRDefault="00895A76" w:rsidP="00E414C8">
      <w:pPr>
        <w:widowControl w:val="0"/>
        <w:ind w:firstLine="426"/>
        <w:jc w:val="center"/>
        <w:rPr>
          <w:rFonts w:ascii="Arial" w:hAnsi="Arial" w:cs="Arial"/>
          <w:b/>
          <w:sz w:val="28"/>
          <w:szCs w:val="28"/>
        </w:rPr>
      </w:pPr>
    </w:p>
    <w:p w:rsidR="00895A76" w:rsidRPr="00E414C8" w:rsidRDefault="00895A76" w:rsidP="00E414C8">
      <w:pPr>
        <w:widowControl w:val="0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t>12.  СВИДЕТЕЛЬСТВО ОБ УПАКОВКЕ</w:t>
      </w:r>
    </w:p>
    <w:p w:rsidR="00895A76" w:rsidRPr="00E414C8" w:rsidRDefault="00895A76" w:rsidP="00E414C8">
      <w:pPr>
        <w:widowControl w:val="0"/>
        <w:ind w:left="540"/>
        <w:jc w:val="center"/>
        <w:rPr>
          <w:rFonts w:ascii="Arial" w:hAnsi="Arial" w:cs="Arial"/>
          <w:b/>
          <w:sz w:val="28"/>
          <w:szCs w:val="28"/>
        </w:rPr>
      </w:pPr>
    </w:p>
    <w:p w:rsidR="00895A76" w:rsidRPr="00E414C8" w:rsidRDefault="00895A76" w:rsidP="00E414C8">
      <w:pPr>
        <w:spacing w:line="36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Шкаф расстоечный тепловой ШРТ-16, заводской номер упакован на ООО «ЭЛИНОКС»  согласно требованиям, предусмотренным конструкторской док</w:t>
      </w:r>
      <w:r w:rsidRPr="00E414C8">
        <w:rPr>
          <w:rFonts w:ascii="Arial" w:hAnsi="Arial" w:cs="Arial"/>
          <w:sz w:val="28"/>
          <w:szCs w:val="28"/>
        </w:rPr>
        <w:t>у</w:t>
      </w:r>
      <w:r w:rsidRPr="00E414C8">
        <w:rPr>
          <w:rFonts w:ascii="Arial" w:hAnsi="Arial" w:cs="Arial"/>
          <w:sz w:val="28"/>
          <w:szCs w:val="28"/>
        </w:rPr>
        <w:t>ментацией.</w:t>
      </w:r>
    </w:p>
    <w:p w:rsidR="00895A76" w:rsidRDefault="00895A76" w:rsidP="007B20C3">
      <w:pPr>
        <w:widowControl w:val="0"/>
        <w:ind w:firstLine="709"/>
        <w:jc w:val="both"/>
        <w:rPr>
          <w:rFonts w:ascii="Arial" w:hAnsi="Arial"/>
          <w:sz w:val="28"/>
          <w:szCs w:val="28"/>
        </w:rPr>
      </w:pPr>
    </w:p>
    <w:p w:rsidR="00895A76" w:rsidRPr="006E653A" w:rsidRDefault="00895A76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Дата упаковки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895A76" w:rsidRPr="004A2329" w:rsidRDefault="00895A76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895A76" w:rsidRPr="006E653A" w:rsidRDefault="00895A76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Упаковку произвел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895A76" w:rsidRPr="004A2329" w:rsidRDefault="00895A76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895A76" w:rsidRPr="006E653A" w:rsidRDefault="00895A76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Изделие после упаковки </w:t>
      </w:r>
      <w:r>
        <w:rPr>
          <w:rFonts w:ascii="Arial" w:hAnsi="Arial"/>
          <w:sz w:val="28"/>
          <w:szCs w:val="28"/>
        </w:rPr>
        <w:t>принял</w:t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895A76" w:rsidRPr="004A2329" w:rsidRDefault="00895A76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895A76" w:rsidRPr="00E414C8" w:rsidRDefault="00895A76" w:rsidP="00E414C8">
      <w:pPr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895A76" w:rsidRPr="00E414C8" w:rsidRDefault="00895A76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13.  ГАРАНТИИ ИЗГОТОВИТЕЛЯ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Гарантийный срок эксплуатации шкафа - 1 год со дня ввода в эксплуатацию.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</w:t>
      </w:r>
      <w:r w:rsidRPr="00E414C8">
        <w:rPr>
          <w:rFonts w:ascii="Arial" w:hAnsi="Arial" w:cs="Arial"/>
          <w:color w:val="000000"/>
          <w:sz w:val="28"/>
          <w:szCs w:val="28"/>
        </w:rPr>
        <w:t>з</w:t>
      </w:r>
      <w:r w:rsidRPr="00E414C8">
        <w:rPr>
          <w:rFonts w:ascii="Arial" w:hAnsi="Arial" w:cs="Arial"/>
          <w:color w:val="000000"/>
          <w:sz w:val="28"/>
          <w:szCs w:val="28"/>
        </w:rPr>
        <w:t>мездное устранение выявленных дефектов изготовления и замену вышедших из строя составных частей шкафа, произошедших не по вине потребителя, при с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блюдении потребителем условий транспортирования, хранения и эксплуатации изделия.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шкаф вышел из строя по вине потребителя в результате несоблюдения требований, указанных в паспорте.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Время нахождения шкафа в ремонте в гарантийный срок не включается.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</w:t>
      </w:r>
      <w:r w:rsidRPr="00E414C8">
        <w:rPr>
          <w:rFonts w:ascii="Arial" w:hAnsi="Arial" w:cs="Arial"/>
          <w:color w:val="000000"/>
          <w:sz w:val="28"/>
          <w:szCs w:val="28"/>
        </w:rPr>
        <w:t>д</w:t>
      </w:r>
      <w:r w:rsidRPr="00E414C8">
        <w:rPr>
          <w:rFonts w:ascii="Arial" w:hAnsi="Arial" w:cs="Arial"/>
          <w:color w:val="000000"/>
          <w:sz w:val="28"/>
          <w:szCs w:val="28"/>
        </w:rPr>
        <w:t>приятие-изготовитель обязуется заменить дефектный шкаф.</w:t>
      </w:r>
    </w:p>
    <w:p w:rsidR="00895A76" w:rsidRPr="00E414C8" w:rsidRDefault="00895A76" w:rsidP="00E414C8">
      <w:pPr>
        <w:pStyle w:val="BodyTextIndent3"/>
        <w:ind w:firstLine="360"/>
        <w:rPr>
          <w:rFonts w:cs="Arial"/>
          <w:sz w:val="28"/>
          <w:szCs w:val="28"/>
        </w:rPr>
      </w:pPr>
      <w:r w:rsidRPr="00E414C8">
        <w:rPr>
          <w:rFonts w:cs="Arial"/>
          <w:sz w:val="28"/>
          <w:szCs w:val="28"/>
        </w:rPr>
        <w:t>Все детали, узлы и комплектующие изделия, вышедшие из строя в период г</w:t>
      </w:r>
      <w:r w:rsidRPr="00E414C8">
        <w:rPr>
          <w:rFonts w:cs="Arial"/>
          <w:sz w:val="28"/>
          <w:szCs w:val="28"/>
        </w:rPr>
        <w:t>а</w:t>
      </w:r>
      <w:r w:rsidRPr="00E414C8">
        <w:rPr>
          <w:rFonts w:cs="Arial"/>
          <w:sz w:val="28"/>
          <w:szCs w:val="28"/>
        </w:rPr>
        <w:t>рантийного срока эксплуатации, должны быть возвращены заводу-изготовителю шкафа для детального анализа причин выхода из строя и своевременного пр</w:t>
      </w:r>
      <w:r w:rsidRPr="00E414C8">
        <w:rPr>
          <w:rFonts w:cs="Arial"/>
          <w:sz w:val="28"/>
          <w:szCs w:val="28"/>
        </w:rPr>
        <w:t>и</w:t>
      </w:r>
      <w:r w:rsidRPr="00E414C8">
        <w:rPr>
          <w:rFonts w:cs="Arial"/>
          <w:sz w:val="28"/>
          <w:szCs w:val="28"/>
        </w:rPr>
        <w:t>нятия мер для их исключения.</w:t>
      </w:r>
    </w:p>
    <w:p w:rsidR="00895A76" w:rsidRPr="00E414C8" w:rsidRDefault="00895A76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камеры, даты изгото</w:t>
      </w:r>
      <w:r w:rsidRPr="00E414C8">
        <w:rPr>
          <w:rFonts w:ascii="Arial" w:hAnsi="Arial" w:cs="Arial"/>
          <w:color w:val="000000"/>
          <w:sz w:val="28"/>
          <w:szCs w:val="28"/>
        </w:rPr>
        <w:t>в</w:t>
      </w:r>
      <w:r w:rsidRPr="00E414C8">
        <w:rPr>
          <w:rFonts w:ascii="Arial" w:hAnsi="Arial" w:cs="Arial"/>
          <w:color w:val="000000"/>
          <w:sz w:val="28"/>
          <w:szCs w:val="28"/>
        </w:rPr>
        <w:t>ления и установки, копии договора с обслуживающей специализированной орг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низацией, имеющей лицензию и копию удостоверения механика, обслуживающ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го шкаф.</w:t>
      </w:r>
    </w:p>
    <w:p w:rsidR="00895A76" w:rsidRPr="00E414C8" w:rsidRDefault="00895A76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14.  СВЕДЕНИЯ О РЕКЛАМАЦИЯХ</w:t>
      </w:r>
    </w:p>
    <w:p w:rsidR="00895A76" w:rsidRPr="00E414C8" w:rsidRDefault="00895A76" w:rsidP="00E414C8">
      <w:pPr>
        <w:widowControl w:val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27.01.2009г..</w:t>
      </w:r>
    </w:p>
    <w:p w:rsidR="00895A76" w:rsidRPr="00E414C8" w:rsidRDefault="00895A76" w:rsidP="007B20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Рекламации направлять по адресу:  </w:t>
      </w:r>
      <w:r w:rsidRPr="00E414C8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г. Чебоксары, </w:t>
      </w:r>
    </w:p>
    <w:p w:rsidR="00895A76" w:rsidRPr="00E414C8" w:rsidRDefault="00895A76" w:rsidP="007B20C3">
      <w:pPr>
        <w:widowControl w:val="0"/>
        <w:ind w:left="4248"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E414C8">
        <w:rPr>
          <w:rFonts w:ascii="Arial" w:hAnsi="Arial" w:cs="Arial"/>
          <w:b/>
          <w:bCs/>
          <w:color w:val="000000"/>
          <w:sz w:val="28"/>
          <w:szCs w:val="28"/>
        </w:rPr>
        <w:t xml:space="preserve">Базовый проезд, 17. </w:t>
      </w:r>
    </w:p>
    <w:p w:rsidR="00895A76" w:rsidRPr="00E414C8" w:rsidRDefault="00895A76" w:rsidP="007B20C3">
      <w:pPr>
        <w:widowControl w:val="0"/>
        <w:ind w:left="4248"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E414C8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895A76" w:rsidRPr="00E414C8" w:rsidRDefault="00895A76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15.  СВЕДЕНИЯ ОБ УТИЛИЗАЦИИ</w:t>
      </w:r>
    </w:p>
    <w:p w:rsidR="00895A76" w:rsidRPr="00E414C8" w:rsidRDefault="00895A76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895A76" w:rsidRPr="00E414C8" w:rsidRDefault="00895A76" w:rsidP="00E414C8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При  подготовке и отправке шкафа на утилизацию необходимо разобрать и рассортировать составные части шкафа по материалам, из которых они изгото</w:t>
      </w:r>
      <w:r w:rsidRPr="00E414C8">
        <w:rPr>
          <w:rFonts w:ascii="Arial" w:hAnsi="Arial" w:cs="Arial"/>
          <w:color w:val="000000"/>
          <w:sz w:val="28"/>
          <w:szCs w:val="28"/>
        </w:rPr>
        <w:t>в</w:t>
      </w:r>
      <w:r w:rsidRPr="00E414C8">
        <w:rPr>
          <w:rFonts w:ascii="Arial" w:hAnsi="Arial" w:cs="Arial"/>
          <w:color w:val="000000"/>
          <w:sz w:val="28"/>
          <w:szCs w:val="28"/>
        </w:rPr>
        <w:t>лены.</w:t>
      </w:r>
    </w:p>
    <w:p w:rsidR="00895A76" w:rsidRPr="00E414C8" w:rsidRDefault="00895A76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E414C8">
        <w:rPr>
          <w:rFonts w:ascii="Arial" w:hAnsi="Arial" w:cs="Arial"/>
          <w:color w:val="000000"/>
          <w:sz w:val="28"/>
          <w:szCs w:val="28"/>
        </w:rPr>
        <w:t>Конструкция шкафа постоянно совершенствуется, поэтому во</w:t>
      </w:r>
      <w:r w:rsidRPr="00E414C8">
        <w:rPr>
          <w:rFonts w:ascii="Arial" w:hAnsi="Arial" w:cs="Arial"/>
          <w:color w:val="000000"/>
          <w:sz w:val="28"/>
          <w:szCs w:val="28"/>
        </w:rPr>
        <w:t>з</w:t>
      </w:r>
      <w:r w:rsidRPr="00E414C8">
        <w:rPr>
          <w:rFonts w:ascii="Arial" w:hAnsi="Arial" w:cs="Arial"/>
          <w:color w:val="000000"/>
          <w:sz w:val="28"/>
          <w:szCs w:val="28"/>
        </w:rPr>
        <w:t>можны незначительные изменения, не отраженные в настоящем  паспорте и р</w:t>
      </w:r>
      <w:r w:rsidRPr="00E414C8">
        <w:rPr>
          <w:rFonts w:ascii="Arial" w:hAnsi="Arial" w:cs="Arial"/>
          <w:color w:val="000000"/>
          <w:sz w:val="28"/>
          <w:szCs w:val="28"/>
        </w:rPr>
        <w:t>у</w:t>
      </w:r>
      <w:r w:rsidRPr="00E414C8">
        <w:rPr>
          <w:rFonts w:ascii="Arial" w:hAnsi="Arial" w:cs="Arial"/>
          <w:color w:val="000000"/>
          <w:sz w:val="28"/>
          <w:szCs w:val="28"/>
        </w:rPr>
        <w:t>ководстве по эксплуатации.</w:t>
      </w:r>
    </w:p>
    <w:p w:rsidR="00895A76" w:rsidRPr="00E414C8" w:rsidRDefault="00895A76" w:rsidP="00E414C8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firstLine="432"/>
        <w:jc w:val="center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Сведения о содержании драгоценных металлов.</w:t>
      </w:r>
    </w:p>
    <w:p w:rsidR="00895A76" w:rsidRPr="007B20C3" w:rsidRDefault="00895A76" w:rsidP="007B20C3">
      <w:pPr>
        <w:ind w:firstLine="432"/>
        <w:jc w:val="right"/>
        <w:rPr>
          <w:rFonts w:ascii="Arial" w:hAnsi="Arial" w:cs="Arial"/>
          <w:color w:val="000000"/>
          <w:sz w:val="28"/>
          <w:szCs w:val="28"/>
        </w:rPr>
      </w:pPr>
      <w:r w:rsidRPr="007B20C3">
        <w:rPr>
          <w:rFonts w:ascii="Arial" w:hAnsi="Arial" w:cs="Arial"/>
          <w:color w:val="000000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1"/>
        <w:gridCol w:w="2551"/>
        <w:gridCol w:w="1914"/>
        <w:gridCol w:w="3757"/>
      </w:tblGrid>
      <w:tr w:rsidR="00895A76" w:rsidRPr="007B20C3" w:rsidTr="007B20C3">
        <w:trPr>
          <w:cantSplit/>
          <w:trHeight w:val="610"/>
          <w:jc w:val="center"/>
        </w:trPr>
        <w:tc>
          <w:tcPr>
            <w:tcW w:w="1701" w:type="dxa"/>
            <w:vAlign w:val="center"/>
          </w:tcPr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caps/>
                <w:sz w:val="24"/>
                <w:szCs w:val="24"/>
              </w:rPr>
              <w:t xml:space="preserve"> </w:t>
            </w: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Куда входит</w:t>
            </w:r>
          </w:p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(наименование)</w:t>
            </w:r>
          </w:p>
        </w:tc>
        <w:tc>
          <w:tcPr>
            <w:tcW w:w="1276" w:type="dxa"/>
            <w:vAlign w:val="center"/>
          </w:tcPr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Масса</w:t>
            </w:r>
          </w:p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1 шт., г.</w:t>
            </w:r>
          </w:p>
        </w:tc>
        <w:tc>
          <w:tcPr>
            <w:tcW w:w="2505" w:type="dxa"/>
            <w:vAlign w:val="center"/>
          </w:tcPr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Количество в изделии, шт.</w:t>
            </w:r>
          </w:p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</w:p>
        </w:tc>
      </w:tr>
      <w:tr w:rsidR="00895A76" w:rsidRPr="007B20C3" w:rsidTr="007B20C3">
        <w:trPr>
          <w:cantSplit/>
          <w:trHeight w:val="180"/>
          <w:jc w:val="center"/>
        </w:trPr>
        <w:tc>
          <w:tcPr>
            <w:tcW w:w="1701" w:type="dxa"/>
          </w:tcPr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Серебро</w:t>
            </w:r>
          </w:p>
        </w:tc>
        <w:tc>
          <w:tcPr>
            <w:tcW w:w="1701" w:type="dxa"/>
          </w:tcPr>
          <w:p w:rsidR="00895A76" w:rsidRPr="007B20C3" w:rsidRDefault="00895A76" w:rsidP="007B20C3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терморегулятор</w:t>
            </w:r>
          </w:p>
        </w:tc>
        <w:tc>
          <w:tcPr>
            <w:tcW w:w="1276" w:type="dxa"/>
          </w:tcPr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2505" w:type="dxa"/>
          </w:tcPr>
          <w:p w:rsidR="00895A76" w:rsidRPr="007B20C3" w:rsidRDefault="00895A76" w:rsidP="00395597">
            <w:pPr>
              <w:pStyle w:val="Title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895A76" w:rsidRPr="00E414C8" w:rsidRDefault="00895A76" w:rsidP="00E414C8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895A76" w:rsidRPr="00E414C8" w:rsidRDefault="00895A76" w:rsidP="00E414C8">
      <w:pPr>
        <w:ind w:firstLine="567"/>
        <w:jc w:val="center"/>
        <w:rPr>
          <w:rFonts w:ascii="Arial" w:hAnsi="Arial" w:cs="Arial"/>
          <w:b/>
          <w:caps/>
          <w:sz w:val="28"/>
          <w:szCs w:val="28"/>
        </w:rPr>
      </w:pPr>
      <w:r w:rsidRPr="00E414C8">
        <w:rPr>
          <w:rFonts w:ascii="Arial" w:hAnsi="Arial" w:cs="Arial"/>
          <w:b/>
          <w:caps/>
          <w:sz w:val="28"/>
          <w:szCs w:val="28"/>
        </w:rPr>
        <w:t>16. уСЛОВИЯ ТРАНСПОРТИРОВАНИЯ И ХРАНЕНИЯ</w:t>
      </w:r>
    </w:p>
    <w:p w:rsidR="00895A76" w:rsidRPr="00E414C8" w:rsidRDefault="00895A76" w:rsidP="00E414C8">
      <w:pPr>
        <w:rPr>
          <w:rFonts w:ascii="Arial" w:hAnsi="Arial" w:cs="Arial"/>
          <w:b/>
          <w:caps/>
          <w:sz w:val="28"/>
          <w:szCs w:val="28"/>
        </w:rPr>
      </w:pPr>
    </w:p>
    <w:p w:rsidR="00895A76" w:rsidRPr="00E414C8" w:rsidRDefault="00895A76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aps/>
          <w:sz w:val="28"/>
          <w:szCs w:val="28"/>
        </w:rPr>
        <w:tab/>
        <w:t>Т</w:t>
      </w:r>
      <w:r w:rsidRPr="00E414C8">
        <w:rPr>
          <w:rFonts w:ascii="Arial" w:hAnsi="Arial" w:cs="Arial"/>
          <w:sz w:val="28"/>
          <w:szCs w:val="28"/>
        </w:rPr>
        <w:t>ранспортирование шкафа, упакованного в тару предприятия-изготовителя, допускается железнодорожным, автомобильным, речным, морским и воздушным транспортом в соответствии с действующими правилами перевозок грузов.</w:t>
      </w:r>
    </w:p>
    <w:p w:rsidR="00895A76" w:rsidRPr="00E414C8" w:rsidRDefault="00895A76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ab/>
        <w:t>Продолжительность транспортирования шкафа не должна превышать 6 м</w:t>
      </w:r>
      <w:r w:rsidRPr="00E414C8">
        <w:rPr>
          <w:rFonts w:ascii="Arial" w:hAnsi="Arial" w:cs="Arial"/>
          <w:sz w:val="28"/>
          <w:szCs w:val="28"/>
        </w:rPr>
        <w:t>е</w:t>
      </w:r>
      <w:r w:rsidRPr="00E414C8">
        <w:rPr>
          <w:rFonts w:ascii="Arial" w:hAnsi="Arial" w:cs="Arial"/>
          <w:sz w:val="28"/>
          <w:szCs w:val="28"/>
        </w:rPr>
        <w:t>сяцев.</w:t>
      </w:r>
    </w:p>
    <w:p w:rsidR="00895A76" w:rsidRPr="00E414C8" w:rsidRDefault="00895A76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ab/>
        <w:t>Расстановка  и крепление в транспортных средствах упакованных шкафов должно исключить возможность их смещения относительно друг друга.</w:t>
      </w:r>
    </w:p>
    <w:p w:rsidR="00895A76" w:rsidRPr="00E414C8" w:rsidRDefault="00895A76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ab/>
        <w:t>После транспортирования при отрицательной температуре воздуха шкаф необходимо выдержать упакованным в течении 6 часов в условиях хранения «1» по ГОСТ 15150.</w:t>
      </w:r>
    </w:p>
    <w:p w:rsidR="00895A76" w:rsidRPr="00E414C8" w:rsidRDefault="00895A76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ab/>
        <w:t>Шкафы, упакованные в два ящика (в разобранном виде), должны храниться в условиях хранения «1» по ГОСТ 15150 не более двух ярусов складирования (два ящика в ярусе).</w:t>
      </w:r>
    </w:p>
    <w:p w:rsidR="00895A76" w:rsidRPr="00E414C8" w:rsidRDefault="00895A76" w:rsidP="00E414C8">
      <w:pPr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E414C8">
        <w:rPr>
          <w:rFonts w:ascii="Arial" w:hAnsi="Arial" w:cs="Arial"/>
          <w:color w:val="000000"/>
          <w:sz w:val="28"/>
          <w:szCs w:val="28"/>
        </w:rPr>
        <w:tab/>
        <w:t>Шкафы, упакованные в собранном виде, должны храниться в условиях хр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нения </w:t>
      </w:r>
      <w:r w:rsidRPr="00E414C8">
        <w:rPr>
          <w:rFonts w:ascii="Arial" w:hAnsi="Arial" w:cs="Arial"/>
          <w:sz w:val="28"/>
          <w:szCs w:val="28"/>
        </w:rPr>
        <w:t>«1» по ГОСТ 15150 в один ярус.</w:t>
      </w:r>
    </w:p>
    <w:p w:rsidR="00895A76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895A76" w:rsidRPr="000E128F" w:rsidRDefault="00895A76" w:rsidP="009C4A31">
      <w:pPr>
        <w:ind w:firstLine="708"/>
        <w:rPr>
          <w:rFonts w:ascii="Arial" w:hAnsi="Arial" w:cs="Arial"/>
          <w:b/>
          <w:sz w:val="28"/>
          <w:szCs w:val="28"/>
        </w:rPr>
      </w:pPr>
      <w:r w:rsidRPr="000E128F">
        <w:rPr>
          <w:rFonts w:ascii="Arial" w:hAnsi="Arial" w:cs="Arial"/>
          <w:b/>
          <w:sz w:val="28"/>
          <w:szCs w:val="28"/>
        </w:rPr>
        <w:t>17. Учет технического обслуживания в период гарантийного ремонта</w:t>
      </w:r>
    </w:p>
    <w:p w:rsidR="00895A76" w:rsidRPr="00E114E7" w:rsidRDefault="00895A76" w:rsidP="009C4A31">
      <w:pPr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Таблица </w:t>
      </w:r>
      <w:r>
        <w:rPr>
          <w:rFonts w:ascii="Arial" w:hAnsi="Arial"/>
          <w:sz w:val="28"/>
          <w:szCs w:val="28"/>
        </w:rPr>
        <w:t>7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4"/>
        <w:gridCol w:w="2018"/>
        <w:gridCol w:w="1744"/>
        <w:gridCol w:w="1883"/>
        <w:gridCol w:w="1861"/>
        <w:gridCol w:w="1816"/>
      </w:tblGrid>
      <w:tr w:rsidR="00895A76" w:rsidRPr="00E114E7" w:rsidTr="00395597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Вид технич</w:t>
            </w:r>
            <w:r w:rsidRPr="00EF41F6">
              <w:rPr>
                <w:rFonts w:ascii="Arial" w:hAnsi="Arial"/>
                <w:sz w:val="24"/>
                <w:szCs w:val="24"/>
              </w:rPr>
              <w:t>е</w:t>
            </w:r>
            <w:r w:rsidRPr="00EF41F6">
              <w:rPr>
                <w:rFonts w:ascii="Arial" w:hAnsi="Arial"/>
                <w:sz w:val="24"/>
                <w:szCs w:val="24"/>
              </w:rPr>
              <w:t>ского обслуж</w:t>
            </w:r>
            <w:r w:rsidRPr="00EF41F6">
              <w:rPr>
                <w:rFonts w:ascii="Arial" w:hAnsi="Arial"/>
                <w:sz w:val="24"/>
                <w:szCs w:val="24"/>
              </w:rPr>
              <w:t>и</w:t>
            </w:r>
            <w:r w:rsidRPr="00EF41F6">
              <w:rPr>
                <w:rFonts w:ascii="Arial" w:hAnsi="Arial"/>
                <w:sz w:val="24"/>
                <w:szCs w:val="24"/>
              </w:rPr>
              <w:t>вания</w:t>
            </w:r>
          </w:p>
        </w:tc>
        <w:tc>
          <w:tcPr>
            <w:tcW w:w="1663" w:type="dxa"/>
            <w:vMerge w:val="restart"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 xml:space="preserve">Краткое 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Pr="00EF41F6">
              <w:rPr>
                <w:rFonts w:ascii="Arial" w:hAnsi="Arial"/>
                <w:sz w:val="24"/>
                <w:szCs w:val="24"/>
              </w:rPr>
              <w:t>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Должность, фамилия и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Pr="00EF41F6">
              <w:rPr>
                <w:rFonts w:ascii="Arial" w:hAnsi="Arial"/>
                <w:sz w:val="24"/>
                <w:szCs w:val="24"/>
              </w:rPr>
              <w:t xml:space="preserve"> подпись</w:t>
            </w:r>
          </w:p>
        </w:tc>
      </w:tr>
      <w:tr w:rsidR="00895A76" w:rsidRPr="00E114E7" w:rsidTr="00395597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507" w:type="dxa"/>
            <w:vMerge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63" w:type="dxa"/>
            <w:vMerge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27" w:type="dxa"/>
            <w:vMerge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895A76" w:rsidRPr="00EF41F6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проверившего работу</w:t>
            </w:r>
          </w:p>
        </w:tc>
      </w:tr>
      <w:tr w:rsidR="00895A76" w:rsidRPr="00E114E7" w:rsidTr="00395597">
        <w:trPr>
          <w:trHeight w:val="9626"/>
          <w:jc w:val="center"/>
        </w:trPr>
        <w:tc>
          <w:tcPr>
            <w:tcW w:w="1200" w:type="dxa"/>
          </w:tcPr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895A76" w:rsidRPr="00E114E7" w:rsidRDefault="00895A76" w:rsidP="00395597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895A76" w:rsidRDefault="00895A76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895A76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895A76" w:rsidRPr="00500A5B" w:rsidTr="00395597">
        <w:trPr>
          <w:cantSplit/>
          <w:trHeight w:val="10341"/>
          <w:jc w:val="center"/>
        </w:trPr>
        <w:tc>
          <w:tcPr>
            <w:tcW w:w="2438" w:type="dxa"/>
            <w:textDirection w:val="btLr"/>
          </w:tcPr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Корешок талона №1</w:t>
            </w:r>
          </w:p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__20 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895A76" w:rsidRPr="00D6253E" w:rsidRDefault="00895A76" w:rsidP="00395597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</w:t>
            </w:r>
          </w:p>
          <w:p w:rsidR="00895A76" w:rsidRPr="00616743" w:rsidRDefault="00895A76" w:rsidP="00395597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895A76" w:rsidRPr="00AD0A21" w:rsidRDefault="00895A76" w:rsidP="00395597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</w:tcPr>
          <w:p w:rsidR="00895A76" w:rsidRPr="00D6253E" w:rsidRDefault="00895A76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ТАЛОН № 1 НА ГАРАНТИЙНЫЙ РЕМОНТ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C03E6E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895A76" w:rsidRPr="00D6253E" w:rsidRDefault="00895A76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895A76" w:rsidRPr="00500A5B" w:rsidRDefault="00895A76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895A76" w:rsidRPr="00D6253E" w:rsidRDefault="00895A76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895A76" w:rsidRPr="00500A5B" w:rsidRDefault="00895A76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895A76" w:rsidRPr="00C03E6E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4D4F81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895A76" w:rsidRDefault="00895A76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895A76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>
        <w:rPr>
          <w:rFonts w:ascii="Arial" w:hAnsi="Arial" w:cs="Arial"/>
          <w:color w:val="000000"/>
          <w:sz w:val="28"/>
          <w:szCs w:val="28"/>
        </w:rPr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895A76" w:rsidRPr="00500A5B" w:rsidTr="00395597">
        <w:trPr>
          <w:cantSplit/>
          <w:trHeight w:val="10341"/>
          <w:jc w:val="center"/>
        </w:trPr>
        <w:tc>
          <w:tcPr>
            <w:tcW w:w="2438" w:type="dxa"/>
            <w:textDirection w:val="btLr"/>
          </w:tcPr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Корешок талона №2</w:t>
            </w:r>
          </w:p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__20 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895A76" w:rsidRPr="00D6253E" w:rsidRDefault="00895A76" w:rsidP="00395597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895A76" w:rsidRPr="00616743" w:rsidRDefault="00895A76" w:rsidP="00395597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895A76" w:rsidRPr="00AD0A21" w:rsidRDefault="00895A76" w:rsidP="00395597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</w:tcPr>
          <w:p w:rsidR="00895A76" w:rsidRPr="00D6253E" w:rsidRDefault="00895A76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ТАЛОН № 2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C03E6E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895A76" w:rsidRPr="00D6253E" w:rsidRDefault="00895A76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895A76" w:rsidRPr="00500A5B" w:rsidRDefault="00895A76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895A76" w:rsidRPr="00D6253E" w:rsidRDefault="00895A76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895A76" w:rsidRPr="00500A5B" w:rsidRDefault="00895A76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895A76" w:rsidRPr="00C03E6E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895A76" w:rsidRPr="00D6253E" w:rsidRDefault="00895A76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4D4F81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895A76" w:rsidRDefault="00895A76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895A76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>
        <w:rPr>
          <w:rFonts w:ascii="Arial" w:hAnsi="Arial" w:cs="Arial"/>
          <w:color w:val="000000"/>
          <w:sz w:val="28"/>
          <w:szCs w:val="28"/>
        </w:rPr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895A76" w:rsidRPr="00500A5B" w:rsidTr="00395597">
        <w:trPr>
          <w:cantSplit/>
          <w:trHeight w:val="10341"/>
          <w:jc w:val="center"/>
        </w:trPr>
        <w:tc>
          <w:tcPr>
            <w:tcW w:w="2438" w:type="dxa"/>
            <w:textDirection w:val="btLr"/>
          </w:tcPr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Корешок талона №3</w:t>
            </w:r>
          </w:p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__20 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895A76" w:rsidRPr="00D6253E" w:rsidRDefault="00895A76" w:rsidP="00395597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895A76" w:rsidRPr="00616743" w:rsidRDefault="00895A76" w:rsidP="00395597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895A76" w:rsidRPr="00AD0A21" w:rsidRDefault="00895A76" w:rsidP="00395597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895A76" w:rsidRPr="00D6253E" w:rsidRDefault="00895A76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</w:tcPr>
          <w:p w:rsidR="00895A76" w:rsidRPr="00D6253E" w:rsidRDefault="00895A76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/>
                <w:sz w:val="28"/>
                <w:szCs w:val="28"/>
              </w:rPr>
              <w:t>3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C03E6E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895A76" w:rsidRPr="00D6253E" w:rsidRDefault="00895A76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895A76" w:rsidRPr="00500A5B" w:rsidRDefault="00895A76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895A76" w:rsidRPr="00D6253E" w:rsidRDefault="00895A76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895A76" w:rsidRPr="00500A5B" w:rsidRDefault="00895A76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895A76" w:rsidRPr="00C03E6E" w:rsidRDefault="00895A76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Pr="00D6253E" w:rsidRDefault="00895A76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4D4F81" w:rsidRDefault="00895A76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895A76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895A76" w:rsidRPr="00D6253E" w:rsidRDefault="00895A76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895A76" w:rsidRPr="00500A5B" w:rsidRDefault="00895A76" w:rsidP="00395597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895A76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895A76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895A76" w:rsidRDefault="00895A7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895A76" w:rsidRDefault="00895A76" w:rsidP="007B20C3">
      <w:pPr>
        <w:jc w:val="center"/>
        <w:rPr>
          <w:rFonts w:ascii="Arial" w:hAnsi="Arial" w:cs="Arial"/>
          <w:b/>
          <w:sz w:val="10"/>
          <w:szCs w:val="10"/>
        </w:rPr>
      </w:pPr>
      <w:r w:rsidRPr="00D71634">
        <w:rPr>
          <w:rFonts w:ascii="Arial" w:hAnsi="Arial" w:cs="Arial"/>
          <w:noProof/>
          <w:color w:val="000000"/>
          <w:sz w:val="28"/>
          <w:szCs w:val="28"/>
        </w:rPr>
        <w:pict>
          <v:shape id="Рисунок 6" o:spid="_x0000_i1033" type="#_x0000_t75" style="width:546pt;height:766.5pt;visibility:visible">
            <v:imagedata r:id="rId21" o:title=""/>
          </v:shape>
        </w:pict>
      </w:r>
    </w:p>
    <w:p w:rsidR="00895A76" w:rsidRPr="00AE56AF" w:rsidRDefault="00895A76" w:rsidP="007B20C3">
      <w:pPr>
        <w:jc w:val="center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 w:val="10"/>
          <w:szCs w:val="10"/>
        </w:rPr>
        <w:t>09.04.2013</w:t>
      </w:r>
    </w:p>
    <w:sectPr w:rsidR="00895A76" w:rsidRPr="00AE56AF" w:rsidSect="00FF5757">
      <w:headerReference w:type="default" r:id="rId22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A76" w:rsidRDefault="00895A76" w:rsidP="00E414C8">
      <w:r>
        <w:separator/>
      </w:r>
    </w:p>
  </w:endnote>
  <w:endnote w:type="continuationSeparator" w:id="1">
    <w:p w:rsidR="00895A76" w:rsidRDefault="00895A76" w:rsidP="00E41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A76" w:rsidRDefault="00895A76" w:rsidP="00E414C8">
      <w:r>
        <w:separator/>
      </w:r>
    </w:p>
  </w:footnote>
  <w:footnote w:type="continuationSeparator" w:id="1">
    <w:p w:rsidR="00895A76" w:rsidRDefault="00895A76" w:rsidP="00E414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A76" w:rsidRDefault="00895A76" w:rsidP="00E414C8">
    <w:pPr>
      <w:pStyle w:val="Header"/>
      <w:jc w:val="center"/>
    </w:pPr>
    <w:fldSimple w:instr=" PAGE   \* MERGEFORMAT ">
      <w:r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12F56"/>
    <w:multiLevelType w:val="hybridMultilevel"/>
    <w:tmpl w:val="A9CCAB9E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3F607CA1"/>
    <w:multiLevelType w:val="hybridMultilevel"/>
    <w:tmpl w:val="A9CCAB9E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7ADE61B8"/>
    <w:multiLevelType w:val="hybridMultilevel"/>
    <w:tmpl w:val="2028E3F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4C8"/>
    <w:rsid w:val="000C341E"/>
    <w:rsid w:val="000E128F"/>
    <w:rsid w:val="00190ECF"/>
    <w:rsid w:val="001F6283"/>
    <w:rsid w:val="002933D1"/>
    <w:rsid w:val="0032098D"/>
    <w:rsid w:val="00387F93"/>
    <w:rsid w:val="00395597"/>
    <w:rsid w:val="004336B8"/>
    <w:rsid w:val="004A2329"/>
    <w:rsid w:val="004C56D8"/>
    <w:rsid w:val="004D4F81"/>
    <w:rsid w:val="00500A5B"/>
    <w:rsid w:val="00514F94"/>
    <w:rsid w:val="00541FF3"/>
    <w:rsid w:val="0058719E"/>
    <w:rsid w:val="00616743"/>
    <w:rsid w:val="006E653A"/>
    <w:rsid w:val="00792D85"/>
    <w:rsid w:val="0079632F"/>
    <w:rsid w:val="007B20C3"/>
    <w:rsid w:val="007B3BCD"/>
    <w:rsid w:val="008155D8"/>
    <w:rsid w:val="00895A76"/>
    <w:rsid w:val="009C4A31"/>
    <w:rsid w:val="009E1D9C"/>
    <w:rsid w:val="00AD0A21"/>
    <w:rsid w:val="00AE56AF"/>
    <w:rsid w:val="00B130C3"/>
    <w:rsid w:val="00C03E6E"/>
    <w:rsid w:val="00C22AA9"/>
    <w:rsid w:val="00D07728"/>
    <w:rsid w:val="00D6253E"/>
    <w:rsid w:val="00D71634"/>
    <w:rsid w:val="00D72BDD"/>
    <w:rsid w:val="00E114E7"/>
    <w:rsid w:val="00E414C8"/>
    <w:rsid w:val="00E72D57"/>
    <w:rsid w:val="00EF41F6"/>
    <w:rsid w:val="00F4327F"/>
    <w:rsid w:val="00FB0B16"/>
    <w:rsid w:val="00FD2BB6"/>
    <w:rsid w:val="00FF5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14C8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414C8"/>
    <w:rPr>
      <w:rFonts w:ascii="Arial" w:hAnsi="Arial" w:cs="Times New Roman"/>
      <w:b/>
      <w:color w:val="000080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41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14C8"/>
    <w:rPr>
      <w:rFonts w:ascii="Tahoma" w:hAnsi="Tahoma" w:cs="Tahoma"/>
      <w:sz w:val="16"/>
      <w:szCs w:val="16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E414C8"/>
    <w:pPr>
      <w:ind w:firstLine="709"/>
      <w:jc w:val="both"/>
    </w:pPr>
    <w:rPr>
      <w:rFonts w:ascii="Arial" w:hAnsi="Aria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E414C8"/>
    <w:rPr>
      <w:rFonts w:ascii="Arial" w:hAnsi="Arial" w:cs="Times New Roman"/>
      <w:sz w:val="20"/>
      <w:szCs w:val="20"/>
      <w:lang w:eastAsia="ru-RU"/>
    </w:rPr>
  </w:style>
  <w:style w:type="paragraph" w:styleId="Title">
    <w:name w:val="Title"/>
    <w:basedOn w:val="Normal"/>
    <w:link w:val="TitleChar"/>
    <w:uiPriority w:val="99"/>
    <w:qFormat/>
    <w:rsid w:val="00E414C8"/>
    <w:pPr>
      <w:jc w:val="center"/>
    </w:pPr>
    <w:rPr>
      <w:rFonts w:ascii="Arial" w:hAnsi="Arial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414C8"/>
    <w:rPr>
      <w:rFonts w:ascii="Arial" w:hAnsi="Arial" w:cs="Times New Roman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E414C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14C8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E414C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414C8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30</Pages>
  <Words>4059</Words>
  <Characters>23142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</dc:title>
  <dc:subject/>
  <dc:creator>Your User Name</dc:creator>
  <cp:keywords/>
  <dc:description/>
  <cp:lastModifiedBy>maket5</cp:lastModifiedBy>
  <cp:revision>2</cp:revision>
  <cp:lastPrinted>2012-04-05T05:34:00Z</cp:lastPrinted>
  <dcterms:created xsi:type="dcterms:W3CDTF">2013-06-21T11:07:00Z</dcterms:created>
  <dcterms:modified xsi:type="dcterms:W3CDTF">2013-06-21T11:07:00Z</dcterms:modified>
</cp:coreProperties>
</file>